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5BD3539" w14:textId="77777777" w:rsidR="00280593" w:rsidRPr="007B08C7" w:rsidRDefault="00280593" w:rsidP="00280593">
      <w:pPr>
        <w:pStyle w:val="Heading1"/>
        <w:snapToGrid w:val="0"/>
        <w:spacing w:after="0" w:line="360" w:lineRule="auto"/>
        <w:jc w:val="center"/>
        <w:rPr>
          <w:rFonts w:ascii="Arial" w:hAnsi="Arial" w:cs="Arial"/>
          <w:b/>
          <w:bCs/>
          <w:sz w:val="24"/>
          <w:szCs w:val="24"/>
        </w:rPr>
      </w:pPr>
      <w:r w:rsidRPr="007B08C7">
        <w:rPr>
          <w:rFonts w:ascii="Arial" w:hAnsi="Arial" w:cs="Arial"/>
          <w:b/>
          <w:bCs/>
          <w:sz w:val="24"/>
          <w:szCs w:val="24"/>
        </w:rPr>
        <w:t>BAB V</w:t>
      </w:r>
    </w:p>
    <w:p w14:paraId="36AFA266" w14:textId="77777777" w:rsidR="00280593" w:rsidRPr="007B08C7" w:rsidRDefault="00280593" w:rsidP="00280593">
      <w:pPr>
        <w:pStyle w:val="Heading1"/>
        <w:snapToGrid w:val="0"/>
        <w:spacing w:after="0" w:line="360" w:lineRule="auto"/>
        <w:jc w:val="center"/>
        <w:rPr>
          <w:rFonts w:ascii="Arial" w:hAnsi="Arial" w:cs="Arial"/>
          <w:b/>
          <w:bCs/>
          <w:sz w:val="24"/>
          <w:szCs w:val="24"/>
        </w:rPr>
      </w:pPr>
      <w:r w:rsidRPr="007B08C7">
        <w:rPr>
          <w:rFonts w:ascii="Arial" w:hAnsi="Arial" w:cs="Arial"/>
          <w:b/>
          <w:bCs/>
          <w:sz w:val="24"/>
          <w:szCs w:val="24"/>
        </w:rPr>
        <w:t>ARAH DAN KEBIJAKAN PEMBANGUNAN KABUPATEN/KOTA</w:t>
      </w:r>
    </w:p>
    <w:p w14:paraId="0AF602F7" w14:textId="77777777" w:rsidR="00280593" w:rsidRPr="00B51A89" w:rsidRDefault="00280593" w:rsidP="00280593">
      <w:pPr>
        <w:snapToGrid w:val="0"/>
        <w:spacing w:after="0" w:line="360" w:lineRule="auto"/>
        <w:rPr>
          <w:rFonts w:ascii="Arial" w:hAnsi="Arial" w:cs="Arial"/>
        </w:rPr>
      </w:pPr>
    </w:p>
    <w:p w14:paraId="1ADC8464" w14:textId="77777777" w:rsidR="00280593" w:rsidRPr="00B51A89" w:rsidRDefault="00280593" w:rsidP="00280593">
      <w:pPr>
        <w:pStyle w:val="Paragraf"/>
        <w:snapToGrid w:val="0"/>
        <w:spacing w:after="0" w:line="360" w:lineRule="auto"/>
      </w:pPr>
      <w:r w:rsidRPr="00B51A89">
        <w:t>Pada bab ini, arah kebijakan pembangunan kabupaten/kota ditetapkan berdasarkan sasaran dan prioritas pembangunan provinsi dengan memperhatikan capaian indikator kinerja penyelenggaraan pemerintahan daerah kabupaten/kota yang bersifat makro. Analisis terhadap capaian indikator makro digunakan untuk mengetahui tingkat keberhasilan program-program pembangunan yang telah dilaksanakan dalam jangka menengah maupun jangka panjang.</w:t>
      </w:r>
    </w:p>
    <w:p w14:paraId="18CFAED2" w14:textId="0EC04F19" w:rsidR="00280593" w:rsidRPr="00B51A89" w:rsidRDefault="00280593" w:rsidP="00280593">
      <w:pPr>
        <w:pStyle w:val="Paragraf"/>
        <w:snapToGrid w:val="0"/>
        <w:spacing w:after="0" w:line="360" w:lineRule="auto"/>
      </w:pPr>
      <w:r w:rsidRPr="00B51A89">
        <w:t xml:space="preserve">Arah dan kebijakan pembangunan tahun </w:t>
      </w:r>
      <w:r w:rsidR="00057D47">
        <w:t>2025</w:t>
      </w:r>
      <w:r w:rsidRPr="00B51A89">
        <w:t xml:space="preserve"> lebih berorientasi pada titik tolak transformasi struktural ekonomi daerah. Ketergantungan Sumatera Barat terhadap sumber daya alam perlu dikurangi dengan meningkatkan daya saing industri pengolahan dan jasa modern yang memiliki nilai tambah tinggi. Hal ini penting dalam rangka pencapaian Visi Indonesia 2045 untuk keluar dari </w:t>
      </w:r>
      <w:r w:rsidRPr="00B51A89">
        <w:rPr>
          <w:i/>
          <w:iCs/>
        </w:rPr>
        <w:t>middle income trap</w:t>
      </w:r>
      <w:r w:rsidRPr="00B51A89">
        <w:t>.</w:t>
      </w:r>
    </w:p>
    <w:p w14:paraId="7272747E" w14:textId="1D31D470" w:rsidR="00280593" w:rsidRPr="00B51A89" w:rsidRDefault="00280593" w:rsidP="00280593">
      <w:pPr>
        <w:pStyle w:val="Paragraf"/>
        <w:snapToGrid w:val="0"/>
        <w:spacing w:after="0" w:line="360" w:lineRule="auto"/>
      </w:pPr>
      <w:r w:rsidRPr="00B51A89">
        <w:t xml:space="preserve">Uraian dalam Bab V RKPD Tahun </w:t>
      </w:r>
      <w:r w:rsidR="00057D47">
        <w:t>2025</w:t>
      </w:r>
      <w:r w:rsidRPr="00B51A89">
        <w:t xml:space="preserve"> dibagi dua, yaitu analisis indikator kinerja penyelenggaraan pemerintah daerah kabupaten/kota tahun 202</w:t>
      </w:r>
      <w:r w:rsidR="00057D47">
        <w:rPr>
          <w:lang w:val="en-US"/>
        </w:rPr>
        <w:t>2</w:t>
      </w:r>
      <w:r w:rsidRPr="00B51A89">
        <w:t xml:space="preserve"> dan 202</w:t>
      </w:r>
      <w:r w:rsidR="00057D47">
        <w:rPr>
          <w:lang w:val="en-US"/>
        </w:rPr>
        <w:t>3</w:t>
      </w:r>
      <w:r w:rsidRPr="00B51A89">
        <w:t xml:space="preserve"> serta proyeksi indikator makro kabupaten/kota tahun </w:t>
      </w:r>
      <w:r w:rsidR="00057D47">
        <w:t>2024</w:t>
      </w:r>
      <w:r w:rsidRPr="00B51A89">
        <w:t xml:space="preserve"> dan tahun </w:t>
      </w:r>
      <w:r w:rsidR="00057D47">
        <w:t>2025</w:t>
      </w:r>
      <w:r w:rsidRPr="00B51A89">
        <w:t>.</w:t>
      </w:r>
    </w:p>
    <w:p w14:paraId="2BEC0D8C" w14:textId="77777777" w:rsidR="00280593" w:rsidRPr="00B51A89" w:rsidRDefault="00280593" w:rsidP="00280593">
      <w:pPr>
        <w:pStyle w:val="Paragraf"/>
        <w:snapToGrid w:val="0"/>
        <w:spacing w:after="0" w:line="360" w:lineRule="auto"/>
      </w:pPr>
    </w:p>
    <w:p w14:paraId="19D06C6F" w14:textId="77777777" w:rsidR="00280593" w:rsidRPr="00B51A89" w:rsidRDefault="00280593" w:rsidP="00280593">
      <w:pPr>
        <w:pStyle w:val="ListParagraph"/>
        <w:numPr>
          <w:ilvl w:val="0"/>
          <w:numId w:val="6"/>
        </w:numPr>
        <w:snapToGrid w:val="0"/>
        <w:spacing w:after="0" w:line="360" w:lineRule="auto"/>
        <w:contextualSpacing w:val="0"/>
        <w:jc w:val="both"/>
        <w:rPr>
          <w:rFonts w:ascii="Arial" w:hAnsi="Arial" w:cs="Arial"/>
          <w:vanish/>
        </w:rPr>
      </w:pPr>
    </w:p>
    <w:p w14:paraId="6BDC971E" w14:textId="77777777" w:rsidR="00280593" w:rsidRPr="00B51A89" w:rsidRDefault="00280593" w:rsidP="00280593">
      <w:pPr>
        <w:pStyle w:val="ListParagraph"/>
        <w:numPr>
          <w:ilvl w:val="0"/>
          <w:numId w:val="6"/>
        </w:numPr>
        <w:snapToGrid w:val="0"/>
        <w:spacing w:after="0" w:line="360" w:lineRule="auto"/>
        <w:contextualSpacing w:val="0"/>
        <w:jc w:val="both"/>
        <w:rPr>
          <w:rFonts w:ascii="Arial" w:hAnsi="Arial" w:cs="Arial"/>
          <w:vanish/>
        </w:rPr>
      </w:pPr>
    </w:p>
    <w:p w14:paraId="089E4DF7" w14:textId="77777777" w:rsidR="00280593" w:rsidRPr="00B51A89" w:rsidRDefault="00280593" w:rsidP="00280593">
      <w:pPr>
        <w:pStyle w:val="ListParagraph"/>
        <w:numPr>
          <w:ilvl w:val="0"/>
          <w:numId w:val="6"/>
        </w:numPr>
        <w:snapToGrid w:val="0"/>
        <w:spacing w:after="0" w:line="360" w:lineRule="auto"/>
        <w:contextualSpacing w:val="0"/>
        <w:jc w:val="both"/>
        <w:rPr>
          <w:rFonts w:ascii="Arial" w:hAnsi="Arial" w:cs="Arial"/>
          <w:vanish/>
        </w:rPr>
      </w:pPr>
    </w:p>
    <w:p w14:paraId="3C21BE25" w14:textId="77777777" w:rsidR="00280593" w:rsidRPr="00B51A89" w:rsidRDefault="00280593" w:rsidP="00280593">
      <w:pPr>
        <w:pStyle w:val="ListParagraph"/>
        <w:numPr>
          <w:ilvl w:val="0"/>
          <w:numId w:val="6"/>
        </w:numPr>
        <w:snapToGrid w:val="0"/>
        <w:spacing w:after="0" w:line="360" w:lineRule="auto"/>
        <w:contextualSpacing w:val="0"/>
        <w:jc w:val="both"/>
        <w:rPr>
          <w:rFonts w:ascii="Arial" w:hAnsi="Arial" w:cs="Arial"/>
          <w:vanish/>
        </w:rPr>
      </w:pPr>
    </w:p>
    <w:p w14:paraId="75885ADE" w14:textId="77777777" w:rsidR="00280593" w:rsidRPr="00B51A89" w:rsidRDefault="00280593" w:rsidP="00280593">
      <w:pPr>
        <w:pStyle w:val="ListParagraph"/>
        <w:numPr>
          <w:ilvl w:val="0"/>
          <w:numId w:val="6"/>
        </w:numPr>
        <w:snapToGrid w:val="0"/>
        <w:spacing w:after="0" w:line="360" w:lineRule="auto"/>
        <w:contextualSpacing w:val="0"/>
        <w:jc w:val="both"/>
        <w:rPr>
          <w:rFonts w:ascii="Arial" w:hAnsi="Arial" w:cs="Arial"/>
          <w:vanish/>
        </w:rPr>
      </w:pPr>
    </w:p>
    <w:p w14:paraId="0B12F727" w14:textId="39D13A88" w:rsidR="00280593" w:rsidRPr="00280593" w:rsidRDefault="00280593" w:rsidP="00280593">
      <w:pPr>
        <w:pStyle w:val="Heading2"/>
        <w:rPr>
          <w:rFonts w:ascii="Arial" w:hAnsi="Arial" w:cs="Arial"/>
        </w:rPr>
      </w:pPr>
      <w:r w:rsidRPr="004A79BC">
        <w:rPr>
          <w:rFonts w:ascii="Arial" w:hAnsi="Arial" w:cs="Arial"/>
          <w:lang w:val="id-ID"/>
        </w:rPr>
        <w:t xml:space="preserve"> </w:t>
      </w:r>
      <w:r w:rsidRPr="00280593">
        <w:rPr>
          <w:rFonts w:ascii="Arial" w:hAnsi="Arial" w:cs="Arial"/>
        </w:rPr>
        <w:t>Analisis Indikator Kinerja Penyelenggaraan Pemerintahan Daerah Kabupaten/ Kota Tahun 202</w:t>
      </w:r>
      <w:r w:rsidR="00057D47">
        <w:rPr>
          <w:rFonts w:ascii="Arial" w:hAnsi="Arial" w:cs="Arial"/>
          <w:lang w:val="en-US"/>
        </w:rPr>
        <w:t>3</w:t>
      </w:r>
    </w:p>
    <w:p w14:paraId="71A05A6C" w14:textId="3680F096" w:rsidR="00280593" w:rsidRPr="00B51A89" w:rsidRDefault="00280593" w:rsidP="00280593">
      <w:pPr>
        <w:pStyle w:val="Paragraf"/>
        <w:snapToGrid w:val="0"/>
        <w:spacing w:after="0" w:line="360" w:lineRule="auto"/>
      </w:pPr>
      <w:r w:rsidRPr="00B51A89">
        <w:t>Kinerja penyelenggaraan pemerintahan provinsi tidak terlepas dari kinerja penyelenggaraan pemerintahan kab/kota. Capaian kinerja provinsi merupakan agregasi dari kinerja kab/kota. Semakin baik kinerja kab/kota maka semakin baik kinerja provinsi.</w:t>
      </w:r>
    </w:p>
    <w:p w14:paraId="2FB9D779" w14:textId="04A4E25C" w:rsidR="00280593" w:rsidRPr="00B51A89" w:rsidRDefault="00280593" w:rsidP="00280593">
      <w:pPr>
        <w:pStyle w:val="Paragraf"/>
        <w:snapToGrid w:val="0"/>
        <w:spacing w:after="0" w:line="360" w:lineRule="auto"/>
      </w:pPr>
      <w:r w:rsidRPr="00B51A89">
        <w:t xml:space="preserve">Pada subbab ini disajikan beberapa capaian indikator kinerja makro seluruh kabupaten/kota di Provinsi Sumatera Barat. Indikator dimaksud meliputi Laju Pertumbuhan Ekonomi (LPE), PDRB per Kapita, Indeks Pembangunan Manusia (IPM), persentase Penduduk Miskin, Tingkat Pengangguran Terbuka (TPT), dan Indeks Gini (Gini Ratio). Guna melihat capaian kinerja pembangunan daerah, maka disajikan data capaian tahun </w:t>
      </w:r>
      <w:r w:rsidR="00057D47">
        <w:t>2023</w:t>
      </w:r>
      <w:r w:rsidRPr="00B51A89">
        <w:t xml:space="preserve"> dan progress pencapaiannya untuk kemudian dianalisis berdasarkan wilayah yang setara dalam persentil 0,33 dan persentil 0,67 sehingga terdapat pembagian pencapaian kinerja dalam 3 wilayah. </w:t>
      </w:r>
    </w:p>
    <w:p w14:paraId="2236FA19" w14:textId="603D65E9" w:rsidR="00280593" w:rsidRPr="00B51A89" w:rsidRDefault="00280593" w:rsidP="00F755D9">
      <w:pPr>
        <w:pStyle w:val="Paragraf"/>
        <w:snapToGrid w:val="0"/>
        <w:spacing w:after="0" w:line="360" w:lineRule="auto"/>
      </w:pPr>
      <w:r w:rsidRPr="00B51A89">
        <w:t xml:space="preserve">Pencapaian kinerja pembangunan daerah perlu disandingkan dengan sesama wilayah yang setara. Perwilayahan yang setara ini membagi 19 kabupaten/kota se-Sumatera Barat ke dalam 3 wilayah yang terdiri dari 6 s.d. 7 kabupaten/kota yang memiliki pencapaian indikator makro yang relatif setara. Sehingga masing-masing daerah dapat melihat dan membandingkan kinerja pembangunannya dengan wilayah yang setara, tidak hanya dengan seluruh kabupaten/kota yang ada.  </w:t>
      </w:r>
    </w:p>
    <w:p w14:paraId="5BD22777" w14:textId="77777777" w:rsidR="00280593" w:rsidRPr="00280593" w:rsidRDefault="00280593" w:rsidP="00DB44AD">
      <w:pPr>
        <w:pStyle w:val="Heading3"/>
        <w:numPr>
          <w:ilvl w:val="0"/>
          <w:numId w:val="40"/>
        </w:numPr>
      </w:pPr>
      <w:r w:rsidRPr="00280593">
        <w:lastRenderedPageBreak/>
        <w:t>Analisis Perbandingan Capaian Kinerja dan Progres Pencapaian Kinerja Indikator Makro Kabupaten/Kota</w:t>
      </w:r>
    </w:p>
    <w:p w14:paraId="2840D5E0" w14:textId="30224BA9" w:rsidR="00280593" w:rsidRPr="00B51A89" w:rsidRDefault="00DB44AD" w:rsidP="00DB44AD">
      <w:pPr>
        <w:pStyle w:val="Heading4"/>
        <w:snapToGrid w:val="0"/>
        <w:spacing w:before="0" w:line="360" w:lineRule="auto"/>
        <w:jc w:val="both"/>
        <w:rPr>
          <w:rFonts w:ascii="Arial" w:hAnsi="Arial" w:cs="Arial"/>
          <w:b/>
          <w:bCs/>
          <w:i w:val="0"/>
          <w:iCs w:val="0"/>
          <w:color w:val="000000" w:themeColor="text1"/>
        </w:rPr>
      </w:pPr>
      <w:r>
        <w:rPr>
          <w:rFonts w:ascii="Arial" w:hAnsi="Arial" w:cs="Arial"/>
          <w:b/>
          <w:bCs/>
          <w:i w:val="0"/>
          <w:iCs w:val="0"/>
          <w:color w:val="000000" w:themeColor="text1"/>
          <w:lang w:val="en-US"/>
        </w:rPr>
        <w:t xml:space="preserve">5.1.1.1.  </w:t>
      </w:r>
      <w:r w:rsidR="00280593" w:rsidRPr="00B51A89">
        <w:rPr>
          <w:rFonts w:ascii="Arial" w:hAnsi="Arial" w:cs="Arial"/>
          <w:b/>
          <w:bCs/>
          <w:i w:val="0"/>
          <w:iCs w:val="0"/>
          <w:color w:val="000000" w:themeColor="text1"/>
        </w:rPr>
        <w:t>Perbandingan Capaian Kinerja dan Progres Pencapaian Laju Pertumbuhan Ekonomi</w:t>
      </w:r>
    </w:p>
    <w:p w14:paraId="5A59BD74" w14:textId="3795F8D9" w:rsidR="00280593" w:rsidRPr="00B51A89" w:rsidRDefault="00280593" w:rsidP="001C6290">
      <w:pPr>
        <w:pStyle w:val="Paragraf"/>
        <w:snapToGrid w:val="0"/>
        <w:spacing w:line="360" w:lineRule="auto"/>
      </w:pPr>
      <w:r w:rsidRPr="00B51A89">
        <w:t xml:space="preserve">Pencapaian kinerja peningkatan Laju Pertumbuhan Ekonomi di tahun </w:t>
      </w:r>
      <w:r w:rsidR="00057D47">
        <w:t>2023</w:t>
      </w:r>
      <w:r w:rsidRPr="00B51A89">
        <w:t xml:space="preserve"> secara rata-rata provinsi mencapai angka </w:t>
      </w:r>
      <w:r w:rsidR="00783BCB">
        <w:rPr>
          <w:lang w:val="en-US"/>
        </w:rPr>
        <w:t>0</w:t>
      </w:r>
      <w:r w:rsidRPr="00B51A89">
        <w:t>,0</w:t>
      </w:r>
      <w:r w:rsidR="00783BCB">
        <w:rPr>
          <w:lang w:val="en-US"/>
        </w:rPr>
        <w:t>9</w:t>
      </w:r>
      <w:r w:rsidRPr="00B51A89">
        <w:t xml:space="preserve"> persen poin yang ditunjukkan oleh garis hijau putus-putus pada Gambar V-1. Jika 19 kabupaten/kota se-Sumatera Barat dibagi ke dalam 3 wilayah secara setara pada persentil 0,33 dan 0,67 akan terdapat 6 s.d. 7 kabupaten/kota yang memiliki pencapaian indikator makro yang relatif setara. Sehingga masing-masing daerah dapat melihat dan membandingkan kinerja pembangunannya dengan wilayah yang setara, tidak hanya dengan seluruh kabupaten/kota yang ada.</w:t>
      </w:r>
    </w:p>
    <w:p w14:paraId="25F40299" w14:textId="18C99348" w:rsidR="00280593" w:rsidRPr="004A79BC" w:rsidRDefault="00280593" w:rsidP="00280593">
      <w:pPr>
        <w:pStyle w:val="Caption"/>
        <w:spacing w:after="0"/>
        <w:rPr>
          <w:rFonts w:ascii="Arial" w:hAnsi="Arial" w:cs="Arial"/>
          <w:lang w:val="en-US"/>
        </w:rPr>
      </w:pPr>
      <w:r w:rsidRPr="00B51A89">
        <w:rPr>
          <w:rFonts w:ascii="Arial" w:hAnsi="Arial" w:cs="Arial"/>
        </w:rPr>
        <w:t>Gambar</w:t>
      </w:r>
      <w:r w:rsidR="004A79BC">
        <w:rPr>
          <w:rFonts w:ascii="Arial" w:hAnsi="Arial" w:cs="Arial"/>
          <w:lang w:val="en-US"/>
        </w:rPr>
        <w:t xml:space="preserve"> 5.1</w:t>
      </w:r>
    </w:p>
    <w:p w14:paraId="1D1478BB" w14:textId="77777777" w:rsidR="00280593" w:rsidRPr="00B51A89" w:rsidRDefault="00280593" w:rsidP="00280593">
      <w:pPr>
        <w:pStyle w:val="Caption"/>
        <w:spacing w:after="0"/>
      </w:pPr>
      <w:r w:rsidRPr="00B51A89">
        <w:rPr>
          <w:rFonts w:ascii="Arial" w:hAnsi="Arial" w:cs="Arial"/>
        </w:rPr>
        <w:t>Perbandingan Capaian Kinerja dan Progres Pencapaian Laju Pertumbuhan Ekonomi antar Wilayah yang Setara</w:t>
      </w:r>
    </w:p>
    <w:p w14:paraId="35686CE9" w14:textId="11A29C9F" w:rsidR="00280593" w:rsidRPr="00B51A89" w:rsidRDefault="00B57A81" w:rsidP="00280593">
      <w:pPr>
        <w:pStyle w:val="Paragraf"/>
        <w:spacing w:after="0"/>
        <w:ind w:firstLine="0"/>
      </w:pPr>
      <w:r>
        <w:rPr>
          <w:noProof/>
        </w:rPr>
        <w:drawing>
          <wp:inline distT="0" distB="0" distL="0" distR="0" wp14:anchorId="34AD11ED" wp14:editId="23160D90">
            <wp:extent cx="5336151" cy="3009900"/>
            <wp:effectExtent l="0" t="0" r="0" b="0"/>
            <wp:docPr id="69125829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l="1110" t="1132" b="1024"/>
                    <a:stretch/>
                  </pic:blipFill>
                  <pic:spPr bwMode="auto">
                    <a:xfrm>
                      <a:off x="0" y="0"/>
                      <a:ext cx="5362980" cy="3025033"/>
                    </a:xfrm>
                    <a:prstGeom prst="rect">
                      <a:avLst/>
                    </a:prstGeom>
                    <a:noFill/>
                    <a:ln>
                      <a:noFill/>
                    </a:ln>
                    <a:extLst>
                      <a:ext uri="{53640926-AAD7-44D8-BBD7-CCE9431645EC}">
                        <a14:shadowObscured xmlns:a14="http://schemas.microsoft.com/office/drawing/2010/main"/>
                      </a:ext>
                    </a:extLst>
                  </pic:spPr>
                </pic:pic>
              </a:graphicData>
            </a:graphic>
          </wp:inline>
        </w:drawing>
      </w:r>
    </w:p>
    <w:p w14:paraId="0226EB5C" w14:textId="6AFF3EAD" w:rsidR="00280593" w:rsidRPr="00B51A89" w:rsidRDefault="00280593" w:rsidP="00280593">
      <w:pPr>
        <w:pStyle w:val="Sumber"/>
        <w:rPr>
          <w:i w:val="0"/>
          <w:iCs/>
          <w:sz w:val="20"/>
          <w:szCs w:val="22"/>
        </w:rPr>
      </w:pPr>
      <w:r w:rsidRPr="00B51A89">
        <w:rPr>
          <w:i w:val="0"/>
          <w:iCs/>
          <w:sz w:val="20"/>
          <w:szCs w:val="22"/>
        </w:rPr>
        <w:t xml:space="preserve">Sumber: BPS Provinsi Sumatera Barat, </w:t>
      </w:r>
      <w:r w:rsidR="00057D47">
        <w:rPr>
          <w:i w:val="0"/>
          <w:iCs/>
          <w:sz w:val="20"/>
          <w:szCs w:val="22"/>
        </w:rPr>
        <w:t>2024</w:t>
      </w:r>
      <w:r w:rsidRPr="00B51A89">
        <w:rPr>
          <w:i w:val="0"/>
          <w:iCs/>
          <w:sz w:val="20"/>
          <w:szCs w:val="22"/>
        </w:rPr>
        <w:t xml:space="preserve"> (data diolah)</w:t>
      </w:r>
    </w:p>
    <w:p w14:paraId="2A1FCB31" w14:textId="77777777" w:rsidR="00280593" w:rsidRPr="00B51A89" w:rsidRDefault="00280593" w:rsidP="00280593">
      <w:pPr>
        <w:pStyle w:val="Sumber"/>
        <w:snapToGrid w:val="0"/>
        <w:spacing w:after="0" w:line="360" w:lineRule="auto"/>
        <w:ind w:firstLine="720"/>
        <w:jc w:val="both"/>
        <w:rPr>
          <w:rFonts w:cs="Arial"/>
          <w:i w:val="0"/>
          <w:sz w:val="22"/>
          <w:szCs w:val="22"/>
        </w:rPr>
      </w:pPr>
      <w:r w:rsidRPr="00B51A89">
        <w:rPr>
          <w:rFonts w:cs="Arial"/>
          <w:i w:val="0"/>
          <w:sz w:val="22"/>
          <w:szCs w:val="22"/>
        </w:rPr>
        <w:t>Perbandingan capaian kinerja kenaikan Laju Pertumbuhan Ekonomi untuk masing-masing wilayah adalah sebagai berikut:</w:t>
      </w:r>
    </w:p>
    <w:p w14:paraId="20C2D512" w14:textId="0FCBF41D" w:rsidR="00280593" w:rsidRPr="00B51A89" w:rsidRDefault="00280593" w:rsidP="00280593">
      <w:pPr>
        <w:pStyle w:val="Sumber"/>
        <w:numPr>
          <w:ilvl w:val="1"/>
          <w:numId w:val="19"/>
        </w:numPr>
        <w:snapToGrid w:val="0"/>
        <w:spacing w:after="0" w:line="360" w:lineRule="auto"/>
        <w:ind w:left="426" w:hanging="440"/>
        <w:jc w:val="both"/>
        <w:rPr>
          <w:rFonts w:cs="Arial"/>
          <w:i w:val="0"/>
          <w:sz w:val="22"/>
          <w:szCs w:val="22"/>
        </w:rPr>
      </w:pPr>
      <w:r w:rsidRPr="00B51A89">
        <w:rPr>
          <w:rFonts w:cs="Arial"/>
          <w:i w:val="0"/>
          <w:sz w:val="22"/>
          <w:szCs w:val="22"/>
        </w:rPr>
        <w:t xml:space="preserve">Kabupaten/kota yang berada di atas rata-rata pencapaian di wilayah 1 adalah </w:t>
      </w:r>
      <w:r w:rsidR="00026DF8" w:rsidRPr="00B51A89">
        <w:rPr>
          <w:rFonts w:cs="Arial"/>
          <w:i w:val="0"/>
          <w:sz w:val="22"/>
          <w:szCs w:val="22"/>
        </w:rPr>
        <w:t>Kab</w:t>
      </w:r>
      <w:r w:rsidR="001C6290">
        <w:rPr>
          <w:rFonts w:cs="Arial"/>
          <w:i w:val="0"/>
          <w:sz w:val="22"/>
          <w:szCs w:val="22"/>
          <w:lang w:val="en-US"/>
        </w:rPr>
        <w:t>.</w:t>
      </w:r>
      <w:r w:rsidR="00026DF8" w:rsidRPr="00B51A89">
        <w:rPr>
          <w:rFonts w:cs="Arial"/>
          <w:i w:val="0"/>
          <w:sz w:val="22"/>
          <w:szCs w:val="22"/>
        </w:rPr>
        <w:t xml:space="preserve"> Pesisir Selatan, Kab</w:t>
      </w:r>
      <w:r w:rsidR="001C6290">
        <w:rPr>
          <w:rFonts w:cs="Arial"/>
          <w:i w:val="0"/>
          <w:sz w:val="22"/>
          <w:szCs w:val="22"/>
          <w:lang w:val="en-US"/>
        </w:rPr>
        <w:t>.</w:t>
      </w:r>
      <w:r w:rsidR="00026DF8" w:rsidRPr="00B51A89">
        <w:rPr>
          <w:rFonts w:cs="Arial"/>
          <w:i w:val="0"/>
          <w:sz w:val="22"/>
          <w:szCs w:val="22"/>
        </w:rPr>
        <w:t xml:space="preserve"> Solok</w:t>
      </w:r>
      <w:r w:rsidR="00026DF8">
        <w:rPr>
          <w:rFonts w:cs="Arial"/>
          <w:i w:val="0"/>
          <w:sz w:val="22"/>
          <w:szCs w:val="22"/>
          <w:lang w:val="en-US"/>
        </w:rPr>
        <w:t>,</w:t>
      </w:r>
      <w:r w:rsidR="00026DF8" w:rsidRPr="00B51A89">
        <w:rPr>
          <w:rFonts w:cs="Arial"/>
          <w:i w:val="0"/>
          <w:sz w:val="22"/>
          <w:szCs w:val="22"/>
        </w:rPr>
        <w:t xml:space="preserve"> Kab</w:t>
      </w:r>
      <w:r w:rsidR="001C6290">
        <w:rPr>
          <w:rFonts w:cs="Arial"/>
          <w:i w:val="0"/>
          <w:sz w:val="22"/>
          <w:szCs w:val="22"/>
          <w:lang w:val="en-US"/>
        </w:rPr>
        <w:t>.</w:t>
      </w:r>
      <w:r w:rsidR="00026DF8" w:rsidRPr="00B51A89">
        <w:rPr>
          <w:rFonts w:cs="Arial"/>
          <w:i w:val="0"/>
          <w:sz w:val="22"/>
          <w:szCs w:val="22"/>
        </w:rPr>
        <w:t xml:space="preserve"> Sijunjung</w:t>
      </w:r>
      <w:r w:rsidR="00026DF8">
        <w:rPr>
          <w:rFonts w:cs="Arial"/>
          <w:i w:val="0"/>
          <w:sz w:val="22"/>
          <w:szCs w:val="22"/>
          <w:lang w:val="en-US"/>
        </w:rPr>
        <w:t>,</w:t>
      </w:r>
      <w:r w:rsidR="00026DF8" w:rsidRPr="00B51A89">
        <w:rPr>
          <w:rFonts w:cs="Arial"/>
          <w:i w:val="0"/>
          <w:sz w:val="22"/>
          <w:szCs w:val="22"/>
        </w:rPr>
        <w:t xml:space="preserve"> Kab</w:t>
      </w:r>
      <w:r w:rsidR="001C6290">
        <w:rPr>
          <w:rFonts w:cs="Arial"/>
          <w:i w:val="0"/>
          <w:sz w:val="22"/>
          <w:szCs w:val="22"/>
          <w:lang w:val="en-US"/>
        </w:rPr>
        <w:t>.</w:t>
      </w:r>
      <w:r w:rsidR="00026DF8" w:rsidRPr="00B51A89">
        <w:rPr>
          <w:rFonts w:cs="Arial"/>
          <w:i w:val="0"/>
          <w:sz w:val="22"/>
          <w:szCs w:val="22"/>
        </w:rPr>
        <w:t xml:space="preserve"> Dharmasraya</w:t>
      </w:r>
      <w:r w:rsidR="00026DF8">
        <w:rPr>
          <w:rFonts w:cs="Arial"/>
          <w:i w:val="0"/>
          <w:sz w:val="22"/>
          <w:szCs w:val="22"/>
          <w:lang w:val="en-US"/>
        </w:rPr>
        <w:t>,</w:t>
      </w:r>
      <w:r w:rsidR="00026DF8" w:rsidRPr="00B51A89">
        <w:rPr>
          <w:rFonts w:cs="Arial"/>
          <w:i w:val="0"/>
          <w:sz w:val="22"/>
          <w:szCs w:val="22"/>
        </w:rPr>
        <w:t xml:space="preserve"> </w:t>
      </w:r>
      <w:r w:rsidR="00026DF8">
        <w:rPr>
          <w:rFonts w:cs="Arial"/>
          <w:i w:val="0"/>
          <w:sz w:val="22"/>
          <w:szCs w:val="22"/>
          <w:lang w:val="en-US"/>
        </w:rPr>
        <w:t xml:space="preserve">dan </w:t>
      </w:r>
      <w:r w:rsidR="00026DF8" w:rsidRPr="00B51A89">
        <w:rPr>
          <w:rFonts w:cs="Arial"/>
          <w:i w:val="0"/>
          <w:sz w:val="22"/>
          <w:szCs w:val="22"/>
        </w:rPr>
        <w:t>Kab</w:t>
      </w:r>
      <w:r w:rsidR="00A900C6">
        <w:rPr>
          <w:rFonts w:cs="Arial"/>
          <w:i w:val="0"/>
          <w:sz w:val="22"/>
          <w:szCs w:val="22"/>
          <w:lang w:val="en-US"/>
        </w:rPr>
        <w:t xml:space="preserve">. </w:t>
      </w:r>
      <w:r w:rsidR="00026DF8" w:rsidRPr="00B51A89">
        <w:rPr>
          <w:rFonts w:cs="Arial"/>
          <w:i w:val="0"/>
          <w:sz w:val="22"/>
          <w:szCs w:val="22"/>
        </w:rPr>
        <w:t>Pasaman Barat</w:t>
      </w:r>
      <w:r w:rsidR="00026DF8">
        <w:rPr>
          <w:rFonts w:cs="Arial"/>
          <w:i w:val="0"/>
          <w:sz w:val="22"/>
          <w:szCs w:val="22"/>
          <w:lang w:val="en-US"/>
        </w:rPr>
        <w:t>.</w:t>
      </w:r>
      <w:r w:rsidR="00026DF8" w:rsidRPr="00B51A89">
        <w:rPr>
          <w:rFonts w:cs="Arial"/>
          <w:i w:val="0"/>
          <w:sz w:val="22"/>
          <w:szCs w:val="22"/>
        </w:rPr>
        <w:t xml:space="preserve"> </w:t>
      </w:r>
      <w:r w:rsidRPr="00B51A89">
        <w:rPr>
          <w:rFonts w:cs="Arial"/>
          <w:i w:val="0"/>
          <w:sz w:val="22"/>
          <w:szCs w:val="22"/>
        </w:rPr>
        <w:t xml:space="preserve">Sedangkan Kabupaten/Kota yang berada di bawah rata-rata pencapaian di wilayah 1 adalah </w:t>
      </w:r>
      <w:r w:rsidR="004973B0" w:rsidRPr="00B51A89">
        <w:rPr>
          <w:rFonts w:cs="Arial"/>
          <w:i w:val="0"/>
          <w:sz w:val="22"/>
          <w:szCs w:val="22"/>
        </w:rPr>
        <w:t>Kab</w:t>
      </w:r>
      <w:r w:rsidR="00C41933">
        <w:rPr>
          <w:rFonts w:cs="Arial"/>
          <w:i w:val="0"/>
          <w:sz w:val="22"/>
          <w:szCs w:val="22"/>
          <w:lang w:val="en-US"/>
        </w:rPr>
        <w:t>.</w:t>
      </w:r>
      <w:r w:rsidR="004973B0" w:rsidRPr="00B51A89">
        <w:rPr>
          <w:rFonts w:cs="Arial"/>
          <w:i w:val="0"/>
          <w:sz w:val="22"/>
          <w:szCs w:val="22"/>
        </w:rPr>
        <w:t xml:space="preserve"> Kep</w:t>
      </w:r>
      <w:r w:rsidR="00C41933">
        <w:rPr>
          <w:rFonts w:cs="Arial"/>
          <w:i w:val="0"/>
          <w:sz w:val="22"/>
          <w:szCs w:val="22"/>
          <w:lang w:val="en-US"/>
        </w:rPr>
        <w:t>.</w:t>
      </w:r>
      <w:r w:rsidR="004973B0" w:rsidRPr="00B51A89">
        <w:rPr>
          <w:rFonts w:cs="Arial"/>
          <w:i w:val="0"/>
          <w:sz w:val="22"/>
          <w:szCs w:val="22"/>
        </w:rPr>
        <w:t xml:space="preserve"> Mentawai</w:t>
      </w:r>
      <w:r w:rsidR="004973B0">
        <w:rPr>
          <w:rFonts w:cs="Arial"/>
          <w:i w:val="0"/>
          <w:sz w:val="22"/>
          <w:szCs w:val="22"/>
          <w:lang w:val="en-US"/>
        </w:rPr>
        <w:t>.</w:t>
      </w:r>
      <w:r w:rsidRPr="00B51A89">
        <w:rPr>
          <w:rFonts w:cs="Arial"/>
          <w:i w:val="0"/>
          <w:sz w:val="22"/>
          <w:szCs w:val="22"/>
        </w:rPr>
        <w:t xml:space="preserve"> </w:t>
      </w:r>
    </w:p>
    <w:p w14:paraId="6D74DBD8" w14:textId="7C34A58A" w:rsidR="00280593" w:rsidRPr="00B51A89" w:rsidRDefault="00280593" w:rsidP="00280593">
      <w:pPr>
        <w:pStyle w:val="Sumber"/>
        <w:numPr>
          <w:ilvl w:val="1"/>
          <w:numId w:val="19"/>
        </w:numPr>
        <w:snapToGrid w:val="0"/>
        <w:spacing w:after="0" w:line="360" w:lineRule="auto"/>
        <w:ind w:left="426" w:hanging="440"/>
        <w:jc w:val="both"/>
        <w:rPr>
          <w:rFonts w:cs="Arial"/>
          <w:i w:val="0"/>
          <w:sz w:val="22"/>
          <w:szCs w:val="22"/>
        </w:rPr>
      </w:pPr>
      <w:r w:rsidRPr="00B51A89">
        <w:rPr>
          <w:rFonts w:cs="Arial"/>
          <w:i w:val="0"/>
          <w:sz w:val="22"/>
          <w:szCs w:val="22"/>
        </w:rPr>
        <w:t xml:space="preserve">Kabupaten/kota yang berada di atas rata-rata pencapaian di wilayah 2 adalah, </w:t>
      </w:r>
      <w:r w:rsidR="004973B0" w:rsidRPr="00B51A89">
        <w:rPr>
          <w:rFonts w:cs="Arial"/>
          <w:i w:val="0"/>
          <w:sz w:val="22"/>
          <w:szCs w:val="22"/>
        </w:rPr>
        <w:t>Kab</w:t>
      </w:r>
      <w:r w:rsidR="00A900C6">
        <w:rPr>
          <w:rFonts w:cs="Arial"/>
          <w:i w:val="0"/>
          <w:sz w:val="22"/>
          <w:szCs w:val="22"/>
          <w:lang w:val="en-US"/>
        </w:rPr>
        <w:t>.</w:t>
      </w:r>
      <w:r w:rsidR="004973B0" w:rsidRPr="00B51A89">
        <w:rPr>
          <w:rFonts w:cs="Arial"/>
          <w:i w:val="0"/>
          <w:sz w:val="22"/>
          <w:szCs w:val="22"/>
        </w:rPr>
        <w:t xml:space="preserve"> Lima Puluh Kota </w:t>
      </w:r>
      <w:r w:rsidR="00420B6F">
        <w:rPr>
          <w:rFonts w:cs="Arial"/>
          <w:i w:val="0"/>
          <w:sz w:val="22"/>
          <w:szCs w:val="22"/>
          <w:lang w:val="en-US"/>
        </w:rPr>
        <w:t xml:space="preserve">dan </w:t>
      </w:r>
      <w:r w:rsidR="00420B6F" w:rsidRPr="00B51A89">
        <w:rPr>
          <w:rFonts w:cs="Arial"/>
          <w:i w:val="0"/>
          <w:sz w:val="22"/>
          <w:szCs w:val="22"/>
        </w:rPr>
        <w:t>Kota Sawahlunto.</w:t>
      </w:r>
      <w:r w:rsidRPr="00B51A89">
        <w:rPr>
          <w:rFonts w:cs="Arial"/>
          <w:i w:val="0"/>
          <w:sz w:val="22"/>
          <w:szCs w:val="22"/>
        </w:rPr>
        <w:t xml:space="preserve"> Sedangkan Kabupaten/Kota yang berada di bawah rata-rata pencapaian di wilayah 2 adalah </w:t>
      </w:r>
      <w:r w:rsidR="00EC3A4D" w:rsidRPr="00B51A89">
        <w:rPr>
          <w:rFonts w:cs="Arial"/>
          <w:i w:val="0"/>
          <w:sz w:val="22"/>
          <w:szCs w:val="22"/>
        </w:rPr>
        <w:t>Kab</w:t>
      </w:r>
      <w:r w:rsidR="00A900C6">
        <w:rPr>
          <w:rFonts w:cs="Arial"/>
          <w:i w:val="0"/>
          <w:sz w:val="22"/>
          <w:szCs w:val="22"/>
          <w:lang w:val="en-US"/>
        </w:rPr>
        <w:t>.</w:t>
      </w:r>
      <w:r w:rsidR="00EC3A4D" w:rsidRPr="00B51A89">
        <w:rPr>
          <w:rFonts w:cs="Arial"/>
          <w:i w:val="0"/>
          <w:sz w:val="22"/>
          <w:szCs w:val="22"/>
        </w:rPr>
        <w:t xml:space="preserve"> Tanah Datar</w:t>
      </w:r>
      <w:r w:rsidR="00EC3A4D">
        <w:rPr>
          <w:rFonts w:cs="Arial"/>
          <w:i w:val="0"/>
          <w:sz w:val="22"/>
          <w:szCs w:val="22"/>
          <w:lang w:val="en-US"/>
        </w:rPr>
        <w:t>,</w:t>
      </w:r>
      <w:r w:rsidR="00EC3A4D" w:rsidRPr="00B51A89">
        <w:rPr>
          <w:rFonts w:cs="Arial"/>
          <w:i w:val="0"/>
          <w:sz w:val="22"/>
          <w:szCs w:val="22"/>
        </w:rPr>
        <w:t xml:space="preserve"> </w:t>
      </w:r>
      <w:r w:rsidRPr="00B51A89">
        <w:rPr>
          <w:rFonts w:cs="Arial"/>
          <w:i w:val="0"/>
          <w:sz w:val="22"/>
          <w:szCs w:val="22"/>
        </w:rPr>
        <w:t>Kab</w:t>
      </w:r>
      <w:r w:rsidR="00A900C6">
        <w:rPr>
          <w:rFonts w:cs="Arial"/>
          <w:i w:val="0"/>
          <w:sz w:val="22"/>
          <w:szCs w:val="22"/>
          <w:lang w:val="en-US"/>
        </w:rPr>
        <w:t>.</w:t>
      </w:r>
      <w:r w:rsidRPr="00B51A89">
        <w:rPr>
          <w:rFonts w:cs="Arial"/>
          <w:i w:val="0"/>
          <w:sz w:val="22"/>
          <w:szCs w:val="22"/>
        </w:rPr>
        <w:t xml:space="preserve"> Agam, </w:t>
      </w:r>
      <w:r w:rsidR="00746E2F" w:rsidRPr="00B51A89">
        <w:rPr>
          <w:rFonts w:cs="Arial"/>
          <w:i w:val="0"/>
          <w:sz w:val="22"/>
          <w:szCs w:val="22"/>
        </w:rPr>
        <w:t>Kab</w:t>
      </w:r>
      <w:r w:rsidR="00A900C6">
        <w:rPr>
          <w:rFonts w:cs="Arial"/>
          <w:i w:val="0"/>
          <w:sz w:val="22"/>
          <w:szCs w:val="22"/>
          <w:lang w:val="en-US"/>
        </w:rPr>
        <w:t xml:space="preserve">. </w:t>
      </w:r>
      <w:r w:rsidR="00746E2F" w:rsidRPr="00B51A89">
        <w:rPr>
          <w:rFonts w:cs="Arial"/>
          <w:i w:val="0"/>
          <w:sz w:val="22"/>
          <w:szCs w:val="22"/>
        </w:rPr>
        <w:t>Pasaman</w:t>
      </w:r>
      <w:r w:rsidR="00746E2F">
        <w:rPr>
          <w:rFonts w:cs="Arial"/>
          <w:i w:val="0"/>
          <w:sz w:val="22"/>
          <w:szCs w:val="22"/>
          <w:lang w:val="en-US"/>
        </w:rPr>
        <w:t>,</w:t>
      </w:r>
      <w:r w:rsidR="00746E2F" w:rsidRPr="00B51A89">
        <w:rPr>
          <w:rFonts w:cs="Arial"/>
          <w:i w:val="0"/>
          <w:sz w:val="22"/>
          <w:szCs w:val="22"/>
        </w:rPr>
        <w:t xml:space="preserve"> </w:t>
      </w:r>
      <w:r w:rsidRPr="00B51A89">
        <w:rPr>
          <w:rFonts w:cs="Arial"/>
          <w:i w:val="0"/>
          <w:sz w:val="22"/>
          <w:szCs w:val="22"/>
        </w:rPr>
        <w:t>dan Kota Padang.</w:t>
      </w:r>
    </w:p>
    <w:p w14:paraId="4DE5C09E" w14:textId="006675D7" w:rsidR="00280593" w:rsidRPr="009664E9" w:rsidRDefault="00280593" w:rsidP="009664E9">
      <w:pPr>
        <w:pStyle w:val="Sumber"/>
        <w:numPr>
          <w:ilvl w:val="1"/>
          <w:numId w:val="19"/>
        </w:numPr>
        <w:snapToGrid w:val="0"/>
        <w:spacing w:after="120" w:line="360" w:lineRule="auto"/>
        <w:ind w:left="431" w:hanging="442"/>
        <w:jc w:val="both"/>
        <w:rPr>
          <w:rFonts w:cs="Arial"/>
          <w:i w:val="0"/>
          <w:sz w:val="22"/>
          <w:szCs w:val="22"/>
        </w:rPr>
      </w:pPr>
      <w:r w:rsidRPr="00B51A89">
        <w:rPr>
          <w:rFonts w:cs="Arial"/>
          <w:i w:val="0"/>
          <w:sz w:val="22"/>
          <w:szCs w:val="22"/>
        </w:rPr>
        <w:lastRenderedPageBreak/>
        <w:t xml:space="preserve">Kabupaten/kota yang berada di atas rata-rata pencapaian di wilayah 3 adalah </w:t>
      </w:r>
      <w:r w:rsidR="00530FBB" w:rsidRPr="00B51A89">
        <w:rPr>
          <w:rFonts w:cs="Arial"/>
          <w:i w:val="0"/>
          <w:sz w:val="22"/>
          <w:szCs w:val="22"/>
        </w:rPr>
        <w:t>Kab</w:t>
      </w:r>
      <w:r w:rsidR="001F5BBF">
        <w:rPr>
          <w:rFonts w:cs="Arial"/>
          <w:i w:val="0"/>
          <w:sz w:val="22"/>
          <w:szCs w:val="22"/>
          <w:lang w:val="en-US"/>
        </w:rPr>
        <w:t>.</w:t>
      </w:r>
      <w:r w:rsidR="00530FBB" w:rsidRPr="00B51A89">
        <w:rPr>
          <w:rFonts w:cs="Arial"/>
          <w:i w:val="0"/>
          <w:sz w:val="22"/>
          <w:szCs w:val="22"/>
        </w:rPr>
        <w:t xml:space="preserve"> Solok Selatan</w:t>
      </w:r>
      <w:r w:rsidR="001002B6">
        <w:rPr>
          <w:rFonts w:cs="Arial"/>
          <w:i w:val="0"/>
          <w:sz w:val="22"/>
          <w:szCs w:val="22"/>
          <w:lang w:val="en-US"/>
        </w:rPr>
        <w:t>,</w:t>
      </w:r>
      <w:r w:rsidR="00530FBB" w:rsidRPr="00B51A89">
        <w:rPr>
          <w:rFonts w:cs="Arial"/>
          <w:i w:val="0"/>
          <w:sz w:val="22"/>
          <w:szCs w:val="22"/>
        </w:rPr>
        <w:t xml:space="preserve"> Kota Solok, Kota Padang Panjang, Kota Bukittinggi, Kota Payakumbuh, dan Kota Pariaman.</w:t>
      </w:r>
      <w:r w:rsidRPr="00B51A89">
        <w:rPr>
          <w:rFonts w:cs="Arial"/>
          <w:i w:val="0"/>
          <w:sz w:val="22"/>
          <w:szCs w:val="22"/>
        </w:rPr>
        <w:t xml:space="preserve"> Sedangkan Kabupaten/Kota yang berada di bawah rata-rata pencapaian di wilayah 3 adalah </w:t>
      </w:r>
      <w:r w:rsidR="00746E2F" w:rsidRPr="00B51A89">
        <w:rPr>
          <w:rFonts w:cs="Arial"/>
          <w:i w:val="0"/>
          <w:sz w:val="22"/>
          <w:szCs w:val="22"/>
        </w:rPr>
        <w:t>Kab</w:t>
      </w:r>
      <w:r w:rsidR="001F5BBF">
        <w:rPr>
          <w:rFonts w:cs="Arial"/>
          <w:i w:val="0"/>
          <w:sz w:val="22"/>
          <w:szCs w:val="22"/>
          <w:lang w:val="en-US"/>
        </w:rPr>
        <w:t>.</w:t>
      </w:r>
      <w:r w:rsidR="00746E2F" w:rsidRPr="00B51A89">
        <w:rPr>
          <w:rFonts w:cs="Arial"/>
          <w:i w:val="0"/>
          <w:sz w:val="22"/>
          <w:szCs w:val="22"/>
        </w:rPr>
        <w:t xml:space="preserve"> Padang Pariaman.</w:t>
      </w:r>
    </w:p>
    <w:p w14:paraId="021B570D" w14:textId="7A05C23A" w:rsidR="00280593" w:rsidRPr="00B51A89" w:rsidRDefault="00DB44AD" w:rsidP="00DB44AD">
      <w:pPr>
        <w:pStyle w:val="Heading4"/>
        <w:snapToGrid w:val="0"/>
        <w:spacing w:before="0" w:line="360" w:lineRule="auto"/>
        <w:jc w:val="both"/>
        <w:rPr>
          <w:rFonts w:ascii="Arial" w:hAnsi="Arial" w:cs="Arial"/>
          <w:b/>
          <w:bCs/>
          <w:i w:val="0"/>
          <w:iCs w:val="0"/>
          <w:color w:val="000000" w:themeColor="text1"/>
        </w:rPr>
      </w:pPr>
      <w:r>
        <w:rPr>
          <w:rFonts w:ascii="Arial" w:hAnsi="Arial" w:cs="Arial"/>
          <w:b/>
          <w:bCs/>
          <w:i w:val="0"/>
          <w:iCs w:val="0"/>
          <w:color w:val="000000" w:themeColor="text1"/>
          <w:lang w:val="en-US"/>
        </w:rPr>
        <w:t xml:space="preserve">5.1.1.2.  </w:t>
      </w:r>
      <w:r w:rsidR="00280593" w:rsidRPr="00B51A89">
        <w:rPr>
          <w:rFonts w:ascii="Arial" w:hAnsi="Arial" w:cs="Arial"/>
          <w:b/>
          <w:bCs/>
          <w:i w:val="0"/>
          <w:iCs w:val="0"/>
          <w:color w:val="000000" w:themeColor="text1"/>
        </w:rPr>
        <w:t>Perbandingan Capaian Kinerja dan Progres Pencapaian PDRB per Kapita</w:t>
      </w:r>
    </w:p>
    <w:p w14:paraId="6DE7458B" w14:textId="222C0E52" w:rsidR="00280593" w:rsidRPr="00B51A89" w:rsidRDefault="00280593" w:rsidP="007E7AF4">
      <w:pPr>
        <w:pStyle w:val="Paragraf"/>
        <w:snapToGrid w:val="0"/>
        <w:spacing w:line="360" w:lineRule="auto"/>
      </w:pPr>
      <w:r w:rsidRPr="00B51A89">
        <w:t xml:space="preserve">Pencapaian kinerja peningkatan PDRB per Kapita di tahun </w:t>
      </w:r>
      <w:r w:rsidR="00057D47">
        <w:t>2023</w:t>
      </w:r>
      <w:r w:rsidRPr="00B51A89">
        <w:t xml:space="preserve"> secara rata-rata provinsi mencapai angka </w:t>
      </w:r>
      <w:r w:rsidR="00763202">
        <w:rPr>
          <w:lang w:val="en-US"/>
        </w:rPr>
        <w:t>4</w:t>
      </w:r>
      <w:r w:rsidRPr="00B51A89">
        <w:t>,1</w:t>
      </w:r>
      <w:r w:rsidR="00763202">
        <w:rPr>
          <w:lang w:val="en-US"/>
        </w:rPr>
        <w:t>9</w:t>
      </w:r>
      <w:r w:rsidRPr="00B51A89">
        <w:t xml:space="preserve"> juta yang ditunjukkan oleh garis hijau putus-putus pada Gambar V-2. Jika 19 kabupaten/kota se-Sumatera Barat dibagi ke dalam 3 wilayah secara setara pada persentil 0,33 dan 0,67 akan terdapat 6 s.d. 7 kabupaten/kota yang memiliki pencapaian indikator makro yang relatif setara. Sehingga masing-masing daerah dapat melihat dan membandingkan kinerja pembangunannya dengan wilayah yang setara, tidak hanya dengan seluruh kabupaten/kota yang ada.</w:t>
      </w:r>
    </w:p>
    <w:p w14:paraId="370C7F04" w14:textId="793D25E0" w:rsidR="004A79BC" w:rsidRPr="004A79BC" w:rsidRDefault="00280593" w:rsidP="004A79BC">
      <w:pPr>
        <w:pStyle w:val="Caption"/>
        <w:spacing w:after="0"/>
        <w:rPr>
          <w:rFonts w:ascii="Arial" w:hAnsi="Arial" w:cs="Arial"/>
          <w:sz w:val="20"/>
          <w:szCs w:val="20"/>
          <w:lang w:val="en-US"/>
        </w:rPr>
      </w:pPr>
      <w:r w:rsidRPr="004A79BC">
        <w:rPr>
          <w:rFonts w:ascii="Arial" w:hAnsi="Arial" w:cs="Arial"/>
          <w:sz w:val="20"/>
          <w:szCs w:val="20"/>
        </w:rPr>
        <w:t xml:space="preserve">Gambar </w:t>
      </w:r>
      <w:r w:rsidR="004A79BC" w:rsidRPr="004A79BC">
        <w:rPr>
          <w:rFonts w:ascii="Arial" w:hAnsi="Arial" w:cs="Arial"/>
          <w:sz w:val="20"/>
          <w:szCs w:val="20"/>
          <w:lang w:val="en-US"/>
        </w:rPr>
        <w:t>5.2</w:t>
      </w:r>
    </w:p>
    <w:p w14:paraId="5C63CBB3" w14:textId="4C320C3E" w:rsidR="00280593" w:rsidRPr="00B51A89" w:rsidRDefault="00280593" w:rsidP="00280593">
      <w:pPr>
        <w:pStyle w:val="Caption"/>
        <w:spacing w:after="120"/>
      </w:pPr>
      <w:r w:rsidRPr="00B51A89">
        <w:rPr>
          <w:rFonts w:ascii="Arial" w:hAnsi="Arial" w:cs="Arial"/>
          <w:sz w:val="20"/>
          <w:szCs w:val="20"/>
        </w:rPr>
        <w:t>Perbandingan Capaian Kinerja dan Progres Pencapaian PDRB per Kapita antar Wilayah yang setara</w:t>
      </w:r>
    </w:p>
    <w:p w14:paraId="7B8A79A6" w14:textId="3304E804" w:rsidR="00280593" w:rsidRPr="00B51A89" w:rsidRDefault="00324892" w:rsidP="00280593">
      <w:pPr>
        <w:spacing w:after="0"/>
      </w:pPr>
      <w:r>
        <w:rPr>
          <w:noProof/>
        </w:rPr>
        <w:drawing>
          <wp:inline distT="0" distB="0" distL="0" distR="0" wp14:anchorId="4BBEE3BA" wp14:editId="0DB991AB">
            <wp:extent cx="5372100" cy="3131812"/>
            <wp:effectExtent l="0" t="0" r="0" b="0"/>
            <wp:docPr id="997655714"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t="1922"/>
                    <a:stretch/>
                  </pic:blipFill>
                  <pic:spPr bwMode="auto">
                    <a:xfrm>
                      <a:off x="0" y="0"/>
                      <a:ext cx="5382113" cy="3137649"/>
                    </a:xfrm>
                    <a:prstGeom prst="rect">
                      <a:avLst/>
                    </a:prstGeom>
                    <a:noFill/>
                    <a:ln>
                      <a:noFill/>
                    </a:ln>
                    <a:extLst>
                      <a:ext uri="{53640926-AAD7-44D8-BBD7-CCE9431645EC}">
                        <a14:shadowObscured xmlns:a14="http://schemas.microsoft.com/office/drawing/2010/main"/>
                      </a:ext>
                    </a:extLst>
                  </pic:spPr>
                </pic:pic>
              </a:graphicData>
            </a:graphic>
          </wp:inline>
        </w:drawing>
      </w:r>
    </w:p>
    <w:p w14:paraId="0A69DD87" w14:textId="733B5ABA" w:rsidR="00280593" w:rsidRPr="00B51A89" w:rsidRDefault="00280593" w:rsidP="00280593">
      <w:pPr>
        <w:pStyle w:val="Sumber"/>
        <w:rPr>
          <w:i w:val="0"/>
          <w:iCs/>
          <w:sz w:val="20"/>
          <w:szCs w:val="22"/>
        </w:rPr>
      </w:pPr>
      <w:r w:rsidRPr="00B51A89">
        <w:rPr>
          <w:i w:val="0"/>
          <w:iCs/>
          <w:sz w:val="20"/>
          <w:szCs w:val="22"/>
        </w:rPr>
        <w:t xml:space="preserve">Sumber: BPS Provinsi Sumatera Barat, </w:t>
      </w:r>
      <w:r w:rsidR="00057D47">
        <w:rPr>
          <w:i w:val="0"/>
          <w:iCs/>
          <w:sz w:val="20"/>
          <w:szCs w:val="22"/>
        </w:rPr>
        <w:t>2024</w:t>
      </w:r>
      <w:r w:rsidRPr="00B51A89">
        <w:rPr>
          <w:i w:val="0"/>
          <w:iCs/>
          <w:sz w:val="20"/>
          <w:szCs w:val="22"/>
        </w:rPr>
        <w:t xml:space="preserve"> (data diolah)</w:t>
      </w:r>
    </w:p>
    <w:p w14:paraId="1A644037" w14:textId="77777777" w:rsidR="00280593" w:rsidRPr="00B51A89" w:rsidRDefault="00280593" w:rsidP="00280593">
      <w:pPr>
        <w:pStyle w:val="Sumber"/>
        <w:snapToGrid w:val="0"/>
        <w:spacing w:after="0" w:line="360" w:lineRule="auto"/>
        <w:ind w:firstLine="720"/>
        <w:jc w:val="both"/>
        <w:rPr>
          <w:rFonts w:cs="Arial"/>
          <w:i w:val="0"/>
          <w:sz w:val="22"/>
          <w:szCs w:val="22"/>
        </w:rPr>
      </w:pPr>
      <w:r w:rsidRPr="00B51A89">
        <w:rPr>
          <w:rFonts w:cs="Arial"/>
          <w:i w:val="0"/>
          <w:sz w:val="22"/>
          <w:szCs w:val="22"/>
        </w:rPr>
        <w:t>Perbandingan capaian kinerja kenaikan PDRB per Kapita untuk masing-masing wilayah adalah sebagai berikut:</w:t>
      </w:r>
    </w:p>
    <w:p w14:paraId="13002BFD" w14:textId="561A50DD" w:rsidR="00280593" w:rsidRPr="00B51A89" w:rsidRDefault="00280593" w:rsidP="00280593">
      <w:pPr>
        <w:pStyle w:val="Sumber"/>
        <w:numPr>
          <w:ilvl w:val="1"/>
          <w:numId w:val="20"/>
        </w:numPr>
        <w:snapToGrid w:val="0"/>
        <w:spacing w:after="0" w:line="360" w:lineRule="auto"/>
        <w:ind w:left="426" w:hanging="426"/>
        <w:jc w:val="both"/>
        <w:rPr>
          <w:rFonts w:cs="Arial"/>
          <w:i w:val="0"/>
          <w:sz w:val="22"/>
          <w:szCs w:val="22"/>
        </w:rPr>
      </w:pPr>
      <w:r w:rsidRPr="00B51A89">
        <w:rPr>
          <w:rFonts w:cs="Arial"/>
          <w:i w:val="0"/>
          <w:sz w:val="22"/>
          <w:szCs w:val="22"/>
        </w:rPr>
        <w:t>Kabupaten/kota yang berada di atas rata-rata pencapaian di wilayah 1 adalah Kab</w:t>
      </w:r>
      <w:r w:rsidR="00C1471C">
        <w:rPr>
          <w:rFonts w:cs="Arial"/>
          <w:i w:val="0"/>
          <w:sz w:val="22"/>
          <w:szCs w:val="22"/>
          <w:lang w:val="en-US"/>
        </w:rPr>
        <w:t>.</w:t>
      </w:r>
      <w:r w:rsidRPr="00B51A89">
        <w:rPr>
          <w:rFonts w:cs="Arial"/>
          <w:i w:val="0"/>
          <w:sz w:val="22"/>
          <w:szCs w:val="22"/>
        </w:rPr>
        <w:t xml:space="preserve"> Solok</w:t>
      </w:r>
      <w:r w:rsidR="00D324AC">
        <w:rPr>
          <w:rFonts w:cs="Arial"/>
          <w:i w:val="0"/>
          <w:sz w:val="22"/>
          <w:szCs w:val="22"/>
          <w:lang w:val="en-US"/>
        </w:rPr>
        <w:t xml:space="preserve"> dan </w:t>
      </w:r>
      <w:r w:rsidRPr="00B51A89">
        <w:rPr>
          <w:rFonts w:cs="Arial"/>
          <w:i w:val="0"/>
          <w:sz w:val="22"/>
          <w:szCs w:val="22"/>
        </w:rPr>
        <w:t>Kab</w:t>
      </w:r>
      <w:r w:rsidR="00C1471C">
        <w:rPr>
          <w:rFonts w:cs="Arial"/>
          <w:i w:val="0"/>
          <w:sz w:val="22"/>
          <w:szCs w:val="22"/>
          <w:lang w:val="en-US"/>
        </w:rPr>
        <w:t>.</w:t>
      </w:r>
      <w:r w:rsidRPr="00B51A89">
        <w:rPr>
          <w:rFonts w:cs="Arial"/>
          <w:i w:val="0"/>
          <w:sz w:val="22"/>
          <w:szCs w:val="22"/>
        </w:rPr>
        <w:t xml:space="preserve"> Tanah Datar</w:t>
      </w:r>
      <w:r w:rsidR="00D324AC">
        <w:rPr>
          <w:rFonts w:cs="Arial"/>
          <w:i w:val="0"/>
          <w:sz w:val="22"/>
          <w:szCs w:val="22"/>
          <w:lang w:val="en-US"/>
        </w:rPr>
        <w:t>.</w:t>
      </w:r>
      <w:r w:rsidR="00C1471C">
        <w:rPr>
          <w:rFonts w:cs="Arial"/>
          <w:i w:val="0"/>
          <w:sz w:val="22"/>
          <w:szCs w:val="22"/>
          <w:lang w:val="en-US"/>
        </w:rPr>
        <w:t xml:space="preserve"> </w:t>
      </w:r>
      <w:r w:rsidRPr="00B51A89">
        <w:rPr>
          <w:rFonts w:cs="Arial"/>
          <w:i w:val="0"/>
          <w:sz w:val="22"/>
          <w:szCs w:val="22"/>
        </w:rPr>
        <w:t>Sedangkan Kabupaten/Kota yang berada di bawah rata-rata pencapaian di wilayah 1 adalah Kab</w:t>
      </w:r>
      <w:r w:rsidR="001C6290">
        <w:rPr>
          <w:rFonts w:cs="Arial"/>
          <w:i w:val="0"/>
          <w:sz w:val="22"/>
          <w:szCs w:val="22"/>
          <w:lang w:val="en-US"/>
        </w:rPr>
        <w:t>.</w:t>
      </w:r>
      <w:r w:rsidRPr="00B51A89">
        <w:rPr>
          <w:rFonts w:cs="Arial"/>
          <w:i w:val="0"/>
          <w:sz w:val="22"/>
          <w:szCs w:val="22"/>
        </w:rPr>
        <w:t xml:space="preserve"> Pesisir Selatan, Kab</w:t>
      </w:r>
      <w:r w:rsidR="001C6290">
        <w:rPr>
          <w:rFonts w:cs="Arial"/>
          <w:i w:val="0"/>
          <w:sz w:val="22"/>
          <w:szCs w:val="22"/>
          <w:lang w:val="en-US"/>
        </w:rPr>
        <w:t>.</w:t>
      </w:r>
      <w:r w:rsidRPr="00B51A89">
        <w:rPr>
          <w:rFonts w:cs="Arial"/>
          <w:i w:val="0"/>
          <w:sz w:val="22"/>
          <w:szCs w:val="22"/>
        </w:rPr>
        <w:t xml:space="preserve"> Pasaman, Kab</w:t>
      </w:r>
      <w:r w:rsidR="001C6290">
        <w:rPr>
          <w:rFonts w:cs="Arial"/>
          <w:i w:val="0"/>
          <w:sz w:val="22"/>
          <w:szCs w:val="22"/>
          <w:lang w:val="en-US"/>
        </w:rPr>
        <w:t>.</w:t>
      </w:r>
      <w:r w:rsidRPr="00B51A89">
        <w:rPr>
          <w:rFonts w:cs="Arial"/>
          <w:i w:val="0"/>
          <w:sz w:val="22"/>
          <w:szCs w:val="22"/>
        </w:rPr>
        <w:t xml:space="preserve"> Solok Selatan</w:t>
      </w:r>
      <w:r w:rsidR="00035E57">
        <w:rPr>
          <w:rFonts w:cs="Arial"/>
          <w:i w:val="0"/>
          <w:sz w:val="22"/>
          <w:szCs w:val="22"/>
          <w:lang w:val="en-US"/>
        </w:rPr>
        <w:t>,</w:t>
      </w:r>
      <w:r w:rsidR="00035E57" w:rsidRPr="00035E57">
        <w:rPr>
          <w:rFonts w:cs="Arial"/>
          <w:i w:val="0"/>
          <w:sz w:val="22"/>
          <w:szCs w:val="22"/>
        </w:rPr>
        <w:t xml:space="preserve"> </w:t>
      </w:r>
      <w:r w:rsidR="00035E57" w:rsidRPr="00B51A89">
        <w:rPr>
          <w:rFonts w:cs="Arial"/>
          <w:i w:val="0"/>
          <w:sz w:val="22"/>
          <w:szCs w:val="22"/>
        </w:rPr>
        <w:t>dan Kab</w:t>
      </w:r>
      <w:r w:rsidR="001C6290">
        <w:rPr>
          <w:rFonts w:cs="Arial"/>
          <w:i w:val="0"/>
          <w:sz w:val="22"/>
          <w:szCs w:val="22"/>
          <w:lang w:val="en-US"/>
        </w:rPr>
        <w:t>.</w:t>
      </w:r>
      <w:r w:rsidR="00035E57" w:rsidRPr="00B51A89">
        <w:rPr>
          <w:rFonts w:cs="Arial"/>
          <w:i w:val="0"/>
          <w:sz w:val="22"/>
          <w:szCs w:val="22"/>
        </w:rPr>
        <w:t xml:space="preserve"> Pasaman Barat</w:t>
      </w:r>
    </w:p>
    <w:p w14:paraId="08A4509F" w14:textId="7977C3BA" w:rsidR="00280593" w:rsidRPr="00B51A89" w:rsidRDefault="00280593" w:rsidP="00280593">
      <w:pPr>
        <w:pStyle w:val="Sumber"/>
        <w:numPr>
          <w:ilvl w:val="1"/>
          <w:numId w:val="20"/>
        </w:numPr>
        <w:snapToGrid w:val="0"/>
        <w:spacing w:after="0" w:line="360" w:lineRule="auto"/>
        <w:ind w:left="426" w:hanging="426"/>
        <w:jc w:val="both"/>
        <w:rPr>
          <w:rFonts w:cs="Arial"/>
          <w:i w:val="0"/>
          <w:sz w:val="22"/>
          <w:szCs w:val="22"/>
        </w:rPr>
      </w:pPr>
      <w:r w:rsidRPr="00B51A89">
        <w:rPr>
          <w:rFonts w:cs="Arial"/>
          <w:i w:val="0"/>
          <w:sz w:val="22"/>
          <w:szCs w:val="22"/>
        </w:rPr>
        <w:t>Kabupaten/kota yang berada di atas rata-rata pencapaian di wilayah 2 adalah Kab</w:t>
      </w:r>
      <w:r w:rsidR="006A2A39">
        <w:rPr>
          <w:rFonts w:cs="Arial"/>
          <w:i w:val="0"/>
          <w:sz w:val="22"/>
          <w:szCs w:val="22"/>
          <w:lang w:val="en-US"/>
        </w:rPr>
        <w:t>.</w:t>
      </w:r>
      <w:r w:rsidRPr="00B51A89">
        <w:rPr>
          <w:rFonts w:cs="Arial"/>
          <w:i w:val="0"/>
          <w:sz w:val="22"/>
          <w:szCs w:val="22"/>
        </w:rPr>
        <w:t xml:space="preserve"> Padang Pariaman, </w:t>
      </w:r>
      <w:r w:rsidR="00273FD0" w:rsidRPr="00B51A89">
        <w:rPr>
          <w:rFonts w:cs="Arial"/>
          <w:i w:val="0"/>
          <w:sz w:val="22"/>
          <w:szCs w:val="22"/>
        </w:rPr>
        <w:t>Kab</w:t>
      </w:r>
      <w:r w:rsidR="006A2A39">
        <w:rPr>
          <w:rFonts w:cs="Arial"/>
          <w:i w:val="0"/>
          <w:sz w:val="22"/>
          <w:szCs w:val="22"/>
          <w:lang w:val="en-US"/>
        </w:rPr>
        <w:t>.</w:t>
      </w:r>
      <w:r w:rsidR="00273FD0" w:rsidRPr="00B51A89">
        <w:rPr>
          <w:rFonts w:cs="Arial"/>
          <w:i w:val="0"/>
          <w:sz w:val="22"/>
          <w:szCs w:val="22"/>
        </w:rPr>
        <w:t xml:space="preserve"> Agam, </w:t>
      </w:r>
      <w:r w:rsidRPr="00B51A89">
        <w:rPr>
          <w:rFonts w:cs="Arial"/>
          <w:i w:val="0"/>
          <w:sz w:val="22"/>
          <w:szCs w:val="22"/>
        </w:rPr>
        <w:t xml:space="preserve">dan Kota Payakumbuh. Sedangkan Kabupaten/Kota </w:t>
      </w:r>
      <w:r w:rsidRPr="00B51A89">
        <w:rPr>
          <w:rFonts w:cs="Arial"/>
          <w:i w:val="0"/>
          <w:sz w:val="22"/>
          <w:szCs w:val="22"/>
        </w:rPr>
        <w:lastRenderedPageBreak/>
        <w:t>yang berada di bawah rata-rata pencapaian di wilayah 2 adalah Kab</w:t>
      </w:r>
      <w:r w:rsidR="001C6290">
        <w:rPr>
          <w:rFonts w:cs="Arial"/>
          <w:i w:val="0"/>
          <w:sz w:val="22"/>
          <w:szCs w:val="22"/>
          <w:lang w:val="en-US"/>
        </w:rPr>
        <w:t>.</w:t>
      </w:r>
      <w:r w:rsidRPr="00B51A89">
        <w:rPr>
          <w:rFonts w:cs="Arial"/>
          <w:i w:val="0"/>
          <w:sz w:val="22"/>
          <w:szCs w:val="22"/>
        </w:rPr>
        <w:t xml:space="preserve"> Sijunjung, Kab</w:t>
      </w:r>
      <w:r w:rsidR="001C6290">
        <w:rPr>
          <w:rFonts w:cs="Arial"/>
          <w:i w:val="0"/>
          <w:sz w:val="22"/>
          <w:szCs w:val="22"/>
          <w:lang w:val="en-US"/>
        </w:rPr>
        <w:t>.</w:t>
      </w:r>
      <w:r w:rsidRPr="00B51A89">
        <w:rPr>
          <w:rFonts w:cs="Arial"/>
          <w:i w:val="0"/>
          <w:sz w:val="22"/>
          <w:szCs w:val="22"/>
        </w:rPr>
        <w:t xml:space="preserve"> Lima Puluh Kota</w:t>
      </w:r>
      <w:r w:rsidR="00CE0688">
        <w:rPr>
          <w:rFonts w:cs="Arial"/>
          <w:i w:val="0"/>
          <w:sz w:val="22"/>
          <w:szCs w:val="22"/>
          <w:lang w:val="en-US"/>
        </w:rPr>
        <w:t>,</w:t>
      </w:r>
      <w:r w:rsidR="00273FD0" w:rsidRPr="00273FD0">
        <w:rPr>
          <w:rFonts w:cs="Arial"/>
          <w:i w:val="0"/>
          <w:sz w:val="22"/>
          <w:szCs w:val="22"/>
        </w:rPr>
        <w:t xml:space="preserve"> </w:t>
      </w:r>
      <w:r w:rsidR="00CE0688" w:rsidRPr="00B51A89">
        <w:rPr>
          <w:rFonts w:cs="Arial"/>
          <w:i w:val="0"/>
          <w:sz w:val="22"/>
          <w:szCs w:val="22"/>
        </w:rPr>
        <w:t xml:space="preserve">dan </w:t>
      </w:r>
      <w:r w:rsidR="00273FD0" w:rsidRPr="00B51A89">
        <w:rPr>
          <w:rFonts w:cs="Arial"/>
          <w:i w:val="0"/>
          <w:sz w:val="22"/>
          <w:szCs w:val="22"/>
        </w:rPr>
        <w:t>Kab</w:t>
      </w:r>
      <w:r w:rsidR="001C6290">
        <w:rPr>
          <w:rFonts w:cs="Arial"/>
          <w:i w:val="0"/>
          <w:sz w:val="22"/>
          <w:szCs w:val="22"/>
          <w:lang w:val="en-US"/>
        </w:rPr>
        <w:t>.</w:t>
      </w:r>
      <w:r w:rsidR="00273FD0" w:rsidRPr="00B51A89">
        <w:rPr>
          <w:rFonts w:cs="Arial"/>
          <w:i w:val="0"/>
          <w:sz w:val="22"/>
          <w:szCs w:val="22"/>
        </w:rPr>
        <w:t xml:space="preserve"> Dharmasraya</w:t>
      </w:r>
      <w:r w:rsidR="00CE0688">
        <w:rPr>
          <w:rFonts w:cs="Arial"/>
          <w:i w:val="0"/>
          <w:sz w:val="22"/>
          <w:szCs w:val="22"/>
          <w:lang w:val="en-US"/>
        </w:rPr>
        <w:t>.</w:t>
      </w:r>
    </w:p>
    <w:p w14:paraId="2A7DBC16" w14:textId="25EEB3FC" w:rsidR="00280593" w:rsidRPr="002252C8" w:rsidRDefault="00280593" w:rsidP="002252C8">
      <w:pPr>
        <w:pStyle w:val="Sumber"/>
        <w:numPr>
          <w:ilvl w:val="1"/>
          <w:numId w:val="20"/>
        </w:numPr>
        <w:snapToGrid w:val="0"/>
        <w:spacing w:after="0" w:line="360" w:lineRule="auto"/>
        <w:ind w:left="426" w:hanging="426"/>
        <w:jc w:val="both"/>
        <w:rPr>
          <w:rFonts w:cs="Arial"/>
          <w:i w:val="0"/>
          <w:sz w:val="22"/>
          <w:szCs w:val="22"/>
        </w:rPr>
      </w:pPr>
      <w:r w:rsidRPr="00B51A89">
        <w:rPr>
          <w:rFonts w:cs="Arial"/>
          <w:i w:val="0"/>
          <w:sz w:val="22"/>
          <w:szCs w:val="22"/>
        </w:rPr>
        <w:t xml:space="preserve">Kabupaten/kota yang berada di atas rata-rata pencapaian di wilayah 3 adalah Kota Padang, Kota Sawahlunto, </w:t>
      </w:r>
      <w:r w:rsidR="00010911" w:rsidRPr="00B51A89">
        <w:rPr>
          <w:rFonts w:cs="Arial"/>
          <w:i w:val="0"/>
          <w:sz w:val="22"/>
          <w:szCs w:val="22"/>
        </w:rPr>
        <w:t>Kota Padang Panjang</w:t>
      </w:r>
      <w:r w:rsidR="00010911">
        <w:rPr>
          <w:rFonts w:cs="Arial"/>
          <w:i w:val="0"/>
          <w:sz w:val="22"/>
          <w:szCs w:val="22"/>
          <w:lang w:val="en-US"/>
        </w:rPr>
        <w:t>,</w:t>
      </w:r>
      <w:r w:rsidR="00010911" w:rsidRPr="00B51A89">
        <w:rPr>
          <w:rFonts w:cs="Arial"/>
          <w:i w:val="0"/>
          <w:sz w:val="22"/>
          <w:szCs w:val="22"/>
        </w:rPr>
        <w:t xml:space="preserve"> dan Kota Pariaman.</w:t>
      </w:r>
      <w:r w:rsidR="00010911">
        <w:rPr>
          <w:rFonts w:cs="Arial"/>
          <w:i w:val="0"/>
          <w:sz w:val="22"/>
          <w:szCs w:val="22"/>
          <w:lang w:val="en-US"/>
        </w:rPr>
        <w:t xml:space="preserve"> </w:t>
      </w:r>
      <w:r w:rsidRPr="00B51A89">
        <w:rPr>
          <w:rFonts w:cs="Arial"/>
          <w:i w:val="0"/>
          <w:sz w:val="22"/>
          <w:szCs w:val="22"/>
        </w:rPr>
        <w:t>Sedangkan Kabupaten/Kota yang berada di bawah rata-rata pencapaian di wilayah 3 adalah Kab</w:t>
      </w:r>
      <w:r w:rsidR="00C1471C">
        <w:rPr>
          <w:rFonts w:cs="Arial"/>
          <w:i w:val="0"/>
          <w:sz w:val="22"/>
          <w:szCs w:val="22"/>
          <w:lang w:val="en-US"/>
        </w:rPr>
        <w:t>.</w:t>
      </w:r>
      <w:r w:rsidRPr="00B51A89">
        <w:rPr>
          <w:rFonts w:cs="Arial"/>
          <w:i w:val="0"/>
          <w:sz w:val="22"/>
          <w:szCs w:val="22"/>
        </w:rPr>
        <w:t xml:space="preserve"> Kepulauan Mentawai, Kota Solok, </w:t>
      </w:r>
      <w:r w:rsidR="00666043" w:rsidRPr="00B51A89">
        <w:rPr>
          <w:rFonts w:cs="Arial"/>
          <w:i w:val="0"/>
          <w:sz w:val="22"/>
          <w:szCs w:val="22"/>
        </w:rPr>
        <w:t>dan Kota Bukittinggi.</w:t>
      </w:r>
    </w:p>
    <w:p w14:paraId="4671BC66" w14:textId="77777777" w:rsidR="002802B9" w:rsidRPr="00B51A89" w:rsidRDefault="002802B9" w:rsidP="00280593">
      <w:pPr>
        <w:pStyle w:val="Sumber"/>
        <w:snapToGrid w:val="0"/>
        <w:spacing w:after="0" w:line="360" w:lineRule="auto"/>
        <w:ind w:left="426"/>
        <w:jc w:val="both"/>
        <w:rPr>
          <w:rFonts w:cs="Arial"/>
          <w:i w:val="0"/>
          <w:sz w:val="22"/>
          <w:szCs w:val="22"/>
        </w:rPr>
      </w:pPr>
    </w:p>
    <w:p w14:paraId="34A55848" w14:textId="77777777" w:rsidR="00280593" w:rsidRPr="00BB1C01" w:rsidRDefault="00280593" w:rsidP="002802B9">
      <w:pPr>
        <w:pStyle w:val="Heading4"/>
        <w:numPr>
          <w:ilvl w:val="0"/>
          <w:numId w:val="31"/>
        </w:numPr>
        <w:snapToGrid w:val="0"/>
        <w:spacing w:before="0" w:after="120" w:line="360" w:lineRule="auto"/>
        <w:ind w:left="851" w:hanging="851"/>
        <w:jc w:val="both"/>
        <w:rPr>
          <w:rFonts w:ascii="Arial" w:hAnsi="Arial" w:cs="Arial"/>
          <w:b/>
          <w:bCs/>
          <w:i w:val="0"/>
          <w:iCs w:val="0"/>
          <w:color w:val="000000" w:themeColor="text1"/>
        </w:rPr>
      </w:pPr>
      <w:r w:rsidRPr="00BB1C01">
        <w:rPr>
          <w:rFonts w:ascii="Arial" w:hAnsi="Arial" w:cs="Arial"/>
          <w:b/>
          <w:bCs/>
          <w:i w:val="0"/>
          <w:iCs w:val="0"/>
          <w:color w:val="000000" w:themeColor="text1"/>
        </w:rPr>
        <w:t>Perbandingan Capaian Kinerja dan Progres Pencapaian Indeks Pembangunan Manusia</w:t>
      </w:r>
    </w:p>
    <w:p w14:paraId="46389627" w14:textId="24994FA5" w:rsidR="00280593" w:rsidRPr="00B51A89" w:rsidRDefault="00280593" w:rsidP="002802B9">
      <w:pPr>
        <w:pStyle w:val="Paragraf"/>
        <w:snapToGrid w:val="0"/>
        <w:spacing w:line="360" w:lineRule="auto"/>
      </w:pPr>
      <w:r w:rsidRPr="00B51A89">
        <w:t xml:space="preserve">Pencapaian kinerja peningkatan Indeks Pembangunan Manusia di tahun </w:t>
      </w:r>
      <w:r w:rsidR="00057D47">
        <w:t>2023</w:t>
      </w:r>
      <w:r w:rsidRPr="00B51A89">
        <w:t xml:space="preserve"> secara rata-rata provinsi mencapai angka 0,61 indeks poin yang ditunjukkan oleh garis hijau putus-putus pada Gambar V-3. Jika 19 kabupaten/kota se-Sumatera Barat dibagi ke dalam 3 wilayah secara setara pada persentil 0,33 dan 0,67 akan terdapat 6 s.d. 7 kabupaten/kota yang memiliki pencapaian indikator makro yang relatif setara. Sehingga masing-masing daerah dapat melihat dan membandingkan kinerja pembangunannya dengan wilayah yang setara, tidak hanya dengan seluruh kabupaten/kota yang ada.</w:t>
      </w:r>
    </w:p>
    <w:p w14:paraId="1866D139" w14:textId="256A135D" w:rsidR="004A79BC" w:rsidRPr="004A79BC" w:rsidRDefault="00280593" w:rsidP="004A79BC">
      <w:pPr>
        <w:pStyle w:val="Caption"/>
        <w:spacing w:after="0"/>
        <w:rPr>
          <w:rFonts w:ascii="Arial" w:hAnsi="Arial" w:cs="Arial"/>
          <w:sz w:val="20"/>
          <w:szCs w:val="20"/>
          <w:lang w:val="en-US"/>
        </w:rPr>
      </w:pPr>
      <w:r w:rsidRPr="004A79BC">
        <w:rPr>
          <w:rFonts w:ascii="Arial" w:hAnsi="Arial" w:cs="Arial"/>
          <w:sz w:val="20"/>
          <w:szCs w:val="20"/>
        </w:rPr>
        <w:t xml:space="preserve">Gambar </w:t>
      </w:r>
      <w:r w:rsidR="004A79BC" w:rsidRPr="004A79BC">
        <w:rPr>
          <w:rFonts w:ascii="Arial" w:hAnsi="Arial" w:cs="Arial"/>
          <w:sz w:val="20"/>
          <w:szCs w:val="20"/>
          <w:lang w:val="en-US"/>
        </w:rPr>
        <w:t>5.3</w:t>
      </w:r>
    </w:p>
    <w:p w14:paraId="03E52166" w14:textId="6E49985B" w:rsidR="00280593" w:rsidRPr="00B51A89" w:rsidRDefault="00280593" w:rsidP="00280593">
      <w:pPr>
        <w:pStyle w:val="Caption"/>
        <w:spacing w:after="120"/>
      </w:pPr>
      <w:r w:rsidRPr="00B51A89">
        <w:rPr>
          <w:rFonts w:ascii="Arial" w:hAnsi="Arial" w:cs="Arial"/>
          <w:sz w:val="20"/>
          <w:szCs w:val="20"/>
        </w:rPr>
        <w:t>Perbandingan Capaian Kinerja dan Progres Pencapaian Indeks Pembangunan Manusia antar Wilayah yang setara</w:t>
      </w:r>
    </w:p>
    <w:p w14:paraId="083F079F" w14:textId="75452E54" w:rsidR="00280593" w:rsidRPr="00B51A89" w:rsidRDefault="00B311F4" w:rsidP="00280593">
      <w:pPr>
        <w:spacing w:after="0"/>
      </w:pPr>
      <w:r>
        <w:rPr>
          <w:noProof/>
        </w:rPr>
        <w:drawing>
          <wp:inline distT="0" distB="0" distL="0" distR="0" wp14:anchorId="0114E144" wp14:editId="6599F5C8">
            <wp:extent cx="5400000" cy="3151896"/>
            <wp:effectExtent l="0" t="0" r="0" b="0"/>
            <wp:docPr id="1484051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0">
                      <a:extLst>
                        <a:ext uri="{28A0092B-C50C-407E-A947-70E740481C1C}">
                          <a14:useLocalDpi xmlns:a14="http://schemas.microsoft.com/office/drawing/2010/main" val="0"/>
                        </a:ext>
                      </a:extLst>
                    </a:blip>
                    <a:srcRect t="2093" r="1592"/>
                    <a:stretch/>
                  </pic:blipFill>
                  <pic:spPr bwMode="auto">
                    <a:xfrm>
                      <a:off x="0" y="0"/>
                      <a:ext cx="5400000" cy="3151896"/>
                    </a:xfrm>
                    <a:prstGeom prst="rect">
                      <a:avLst/>
                    </a:prstGeom>
                    <a:noFill/>
                    <a:ln>
                      <a:noFill/>
                    </a:ln>
                    <a:extLst>
                      <a:ext uri="{53640926-AAD7-44D8-BBD7-CCE9431645EC}">
                        <a14:shadowObscured xmlns:a14="http://schemas.microsoft.com/office/drawing/2010/main"/>
                      </a:ext>
                    </a:extLst>
                  </pic:spPr>
                </pic:pic>
              </a:graphicData>
            </a:graphic>
          </wp:inline>
        </w:drawing>
      </w:r>
    </w:p>
    <w:p w14:paraId="75140FC3" w14:textId="7A4614D1" w:rsidR="00280593" w:rsidRPr="00B51A89" w:rsidRDefault="00280593" w:rsidP="00280593">
      <w:pPr>
        <w:pStyle w:val="Sumber"/>
      </w:pPr>
      <w:r w:rsidRPr="00B51A89">
        <w:t xml:space="preserve">Sumber: BPS Provinsi Sumatera Barat, </w:t>
      </w:r>
      <w:r w:rsidR="00057D47">
        <w:t>2024</w:t>
      </w:r>
      <w:r w:rsidRPr="00B51A89">
        <w:t xml:space="preserve"> (data diolah)</w:t>
      </w:r>
    </w:p>
    <w:p w14:paraId="1DADA41A" w14:textId="77777777" w:rsidR="00280593" w:rsidRPr="00B51A89" w:rsidRDefault="00280593" w:rsidP="00280593">
      <w:pPr>
        <w:pStyle w:val="Sumber"/>
        <w:snapToGrid w:val="0"/>
        <w:spacing w:after="0" w:line="360" w:lineRule="auto"/>
        <w:ind w:firstLine="720"/>
        <w:jc w:val="both"/>
        <w:rPr>
          <w:rFonts w:cs="Arial"/>
          <w:i w:val="0"/>
          <w:sz w:val="22"/>
          <w:szCs w:val="22"/>
        </w:rPr>
      </w:pPr>
      <w:r w:rsidRPr="00B51A89">
        <w:rPr>
          <w:rFonts w:cs="Arial"/>
          <w:i w:val="0"/>
          <w:sz w:val="22"/>
          <w:szCs w:val="22"/>
        </w:rPr>
        <w:t>Perbandingan capaian kinerja kenaikan Indeks Pembangunan Manusia untuk masing-masing wilayah adalah sebagai berikut:</w:t>
      </w:r>
    </w:p>
    <w:p w14:paraId="297D4174" w14:textId="1E2DC188" w:rsidR="00280593" w:rsidRPr="00B51A89" w:rsidRDefault="00280593" w:rsidP="00280593">
      <w:pPr>
        <w:pStyle w:val="Sumber"/>
        <w:numPr>
          <w:ilvl w:val="1"/>
          <w:numId w:val="21"/>
        </w:numPr>
        <w:snapToGrid w:val="0"/>
        <w:spacing w:after="0" w:line="360" w:lineRule="auto"/>
        <w:ind w:left="426" w:hanging="426"/>
        <w:jc w:val="both"/>
        <w:rPr>
          <w:rFonts w:cs="Arial"/>
          <w:i w:val="0"/>
          <w:sz w:val="22"/>
          <w:szCs w:val="22"/>
        </w:rPr>
      </w:pPr>
      <w:r w:rsidRPr="00B51A89">
        <w:rPr>
          <w:rFonts w:cs="Arial"/>
          <w:i w:val="0"/>
          <w:sz w:val="22"/>
          <w:szCs w:val="22"/>
        </w:rPr>
        <w:t>Kabupaten/kota yang berada di atas rata-rata pencapaian di wilayah 1 adalah Kab</w:t>
      </w:r>
      <w:r w:rsidR="0091567D">
        <w:rPr>
          <w:rFonts w:cs="Arial"/>
          <w:i w:val="0"/>
          <w:sz w:val="22"/>
          <w:szCs w:val="22"/>
          <w:lang w:val="en-US"/>
        </w:rPr>
        <w:t>.</w:t>
      </w:r>
      <w:r w:rsidRPr="00B51A89">
        <w:rPr>
          <w:rFonts w:cs="Arial"/>
          <w:i w:val="0"/>
          <w:sz w:val="22"/>
          <w:szCs w:val="22"/>
        </w:rPr>
        <w:t xml:space="preserve"> Kep</w:t>
      </w:r>
      <w:r w:rsidR="0091567D">
        <w:rPr>
          <w:rFonts w:cs="Arial"/>
          <w:i w:val="0"/>
          <w:sz w:val="22"/>
          <w:szCs w:val="22"/>
          <w:lang w:val="en-US"/>
        </w:rPr>
        <w:t>.</w:t>
      </w:r>
      <w:r w:rsidRPr="00B51A89">
        <w:rPr>
          <w:rFonts w:cs="Arial"/>
          <w:i w:val="0"/>
          <w:sz w:val="22"/>
          <w:szCs w:val="22"/>
        </w:rPr>
        <w:t xml:space="preserve"> Mentawai dan Kab</w:t>
      </w:r>
      <w:r w:rsidR="0091567D">
        <w:rPr>
          <w:rFonts w:cs="Arial"/>
          <w:i w:val="0"/>
          <w:sz w:val="22"/>
          <w:szCs w:val="22"/>
          <w:lang w:val="en-US"/>
        </w:rPr>
        <w:t>.</w:t>
      </w:r>
      <w:r w:rsidRPr="00B51A89">
        <w:rPr>
          <w:rFonts w:cs="Arial"/>
          <w:i w:val="0"/>
          <w:sz w:val="22"/>
          <w:szCs w:val="22"/>
        </w:rPr>
        <w:t xml:space="preserve"> Pasaman. Sedangkan Kabupaten/Kota yang berada di </w:t>
      </w:r>
      <w:r w:rsidRPr="00B51A89">
        <w:rPr>
          <w:rFonts w:cs="Arial"/>
          <w:i w:val="0"/>
          <w:sz w:val="22"/>
          <w:szCs w:val="22"/>
        </w:rPr>
        <w:lastRenderedPageBreak/>
        <w:t>bawah rata-rata pencapaian di wilayah 1 adalah Kab</w:t>
      </w:r>
      <w:r w:rsidR="0091567D">
        <w:rPr>
          <w:rFonts w:cs="Arial"/>
          <w:i w:val="0"/>
          <w:sz w:val="22"/>
          <w:szCs w:val="22"/>
          <w:lang w:val="en-US"/>
        </w:rPr>
        <w:t>.</w:t>
      </w:r>
      <w:r w:rsidRPr="00B51A89">
        <w:rPr>
          <w:rFonts w:cs="Arial"/>
          <w:i w:val="0"/>
          <w:sz w:val="22"/>
          <w:szCs w:val="22"/>
        </w:rPr>
        <w:t xml:space="preserve"> </w:t>
      </w:r>
      <w:r w:rsidR="00071BF5">
        <w:rPr>
          <w:rFonts w:cs="Arial"/>
          <w:i w:val="0"/>
          <w:sz w:val="22"/>
          <w:szCs w:val="22"/>
          <w:lang w:val="en-US"/>
        </w:rPr>
        <w:t xml:space="preserve">Solok, </w:t>
      </w:r>
      <w:r w:rsidR="00071BF5" w:rsidRPr="00B51A89">
        <w:rPr>
          <w:rFonts w:cs="Arial"/>
          <w:i w:val="0"/>
          <w:sz w:val="22"/>
          <w:szCs w:val="22"/>
        </w:rPr>
        <w:t>Kab</w:t>
      </w:r>
      <w:r w:rsidR="0091567D">
        <w:rPr>
          <w:rFonts w:cs="Arial"/>
          <w:i w:val="0"/>
          <w:sz w:val="22"/>
          <w:szCs w:val="22"/>
          <w:lang w:val="en-US"/>
        </w:rPr>
        <w:t xml:space="preserve">. </w:t>
      </w:r>
      <w:r w:rsidRPr="00B51A89">
        <w:rPr>
          <w:rFonts w:cs="Arial"/>
          <w:i w:val="0"/>
          <w:sz w:val="22"/>
          <w:szCs w:val="22"/>
        </w:rPr>
        <w:t>Pasaman</w:t>
      </w:r>
      <w:r w:rsidR="00071BF5">
        <w:rPr>
          <w:rFonts w:cs="Arial"/>
          <w:i w:val="0"/>
          <w:sz w:val="22"/>
          <w:szCs w:val="22"/>
          <w:lang w:val="en-US"/>
        </w:rPr>
        <w:t xml:space="preserve"> Barat,</w:t>
      </w:r>
      <w:r w:rsidRPr="00B51A89">
        <w:rPr>
          <w:rFonts w:cs="Arial"/>
          <w:i w:val="0"/>
          <w:sz w:val="22"/>
          <w:szCs w:val="22"/>
        </w:rPr>
        <w:t xml:space="preserve"> dan </w:t>
      </w:r>
      <w:proofErr w:type="spellStart"/>
      <w:r w:rsidR="00B15CBD">
        <w:rPr>
          <w:rFonts w:cs="Arial"/>
          <w:i w:val="0"/>
          <w:sz w:val="22"/>
          <w:szCs w:val="22"/>
          <w:lang w:val="en-US"/>
        </w:rPr>
        <w:t>Kab</w:t>
      </w:r>
      <w:proofErr w:type="spellEnd"/>
      <w:r w:rsidR="0091567D">
        <w:rPr>
          <w:rFonts w:cs="Arial"/>
          <w:i w:val="0"/>
          <w:sz w:val="22"/>
          <w:szCs w:val="22"/>
          <w:lang w:val="en-US"/>
        </w:rPr>
        <w:t xml:space="preserve">. </w:t>
      </w:r>
      <w:r w:rsidR="00B15CBD">
        <w:rPr>
          <w:rFonts w:cs="Arial"/>
          <w:i w:val="0"/>
          <w:sz w:val="22"/>
          <w:szCs w:val="22"/>
          <w:lang w:val="en-US"/>
        </w:rPr>
        <w:t xml:space="preserve">Lima </w:t>
      </w:r>
      <w:proofErr w:type="spellStart"/>
      <w:r w:rsidR="00B15CBD">
        <w:rPr>
          <w:rFonts w:cs="Arial"/>
          <w:i w:val="0"/>
          <w:sz w:val="22"/>
          <w:szCs w:val="22"/>
          <w:lang w:val="en-US"/>
        </w:rPr>
        <w:t>Puluh</w:t>
      </w:r>
      <w:proofErr w:type="spellEnd"/>
      <w:r w:rsidR="00B15CBD">
        <w:rPr>
          <w:rFonts w:cs="Arial"/>
          <w:i w:val="0"/>
          <w:sz w:val="22"/>
          <w:szCs w:val="22"/>
          <w:lang w:val="en-US"/>
        </w:rPr>
        <w:t xml:space="preserve"> Kota</w:t>
      </w:r>
      <w:r w:rsidRPr="00B51A89">
        <w:rPr>
          <w:rFonts w:cs="Arial"/>
          <w:i w:val="0"/>
          <w:sz w:val="22"/>
          <w:szCs w:val="22"/>
        </w:rPr>
        <w:t>.</w:t>
      </w:r>
    </w:p>
    <w:p w14:paraId="4544C7F9" w14:textId="56CBA7DB" w:rsidR="00280593" w:rsidRPr="00B51A89" w:rsidRDefault="00280593" w:rsidP="00280593">
      <w:pPr>
        <w:pStyle w:val="Sumber"/>
        <w:numPr>
          <w:ilvl w:val="1"/>
          <w:numId w:val="21"/>
        </w:numPr>
        <w:snapToGrid w:val="0"/>
        <w:spacing w:after="0" w:line="360" w:lineRule="auto"/>
        <w:ind w:left="426" w:hanging="426"/>
        <w:jc w:val="both"/>
        <w:rPr>
          <w:rFonts w:cs="Arial"/>
          <w:i w:val="0"/>
          <w:sz w:val="22"/>
          <w:szCs w:val="22"/>
        </w:rPr>
      </w:pPr>
      <w:r w:rsidRPr="00B51A89">
        <w:rPr>
          <w:rFonts w:cs="Arial"/>
          <w:i w:val="0"/>
          <w:sz w:val="22"/>
          <w:szCs w:val="22"/>
        </w:rPr>
        <w:t xml:space="preserve">Kabupaten/kota yang berada di atas rata-rata pencapaian di wilayah 2 adalah </w:t>
      </w:r>
      <w:proofErr w:type="spellStart"/>
      <w:r w:rsidR="00415050">
        <w:rPr>
          <w:rFonts w:cs="Arial"/>
          <w:i w:val="0"/>
          <w:sz w:val="22"/>
          <w:szCs w:val="22"/>
          <w:lang w:val="en-US"/>
        </w:rPr>
        <w:t>Kab</w:t>
      </w:r>
      <w:proofErr w:type="spellEnd"/>
      <w:r w:rsidR="0091567D">
        <w:rPr>
          <w:rFonts w:cs="Arial"/>
          <w:i w:val="0"/>
          <w:sz w:val="22"/>
          <w:szCs w:val="22"/>
          <w:lang w:val="en-US"/>
        </w:rPr>
        <w:t>.</w:t>
      </w:r>
      <w:r w:rsidR="00415050">
        <w:rPr>
          <w:rFonts w:cs="Arial"/>
          <w:i w:val="0"/>
          <w:sz w:val="22"/>
          <w:szCs w:val="22"/>
          <w:lang w:val="en-US"/>
        </w:rPr>
        <w:t xml:space="preserve"> </w:t>
      </w:r>
      <w:proofErr w:type="spellStart"/>
      <w:r w:rsidR="00415050">
        <w:rPr>
          <w:rFonts w:cs="Arial"/>
          <w:i w:val="0"/>
          <w:sz w:val="22"/>
          <w:szCs w:val="22"/>
          <w:lang w:val="en-US"/>
        </w:rPr>
        <w:t>Sijunjung</w:t>
      </w:r>
      <w:proofErr w:type="spellEnd"/>
      <w:r w:rsidR="00415050">
        <w:rPr>
          <w:rFonts w:cs="Arial"/>
          <w:i w:val="0"/>
          <w:sz w:val="22"/>
          <w:szCs w:val="22"/>
          <w:lang w:val="en-US"/>
        </w:rPr>
        <w:t xml:space="preserve">, </w:t>
      </w:r>
      <w:r w:rsidR="00415050" w:rsidRPr="00B51A89">
        <w:rPr>
          <w:rFonts w:cs="Arial"/>
          <w:i w:val="0"/>
          <w:sz w:val="22"/>
          <w:szCs w:val="22"/>
        </w:rPr>
        <w:t>Kab</w:t>
      </w:r>
      <w:r w:rsidR="0091567D">
        <w:rPr>
          <w:rFonts w:cs="Arial"/>
          <w:i w:val="0"/>
          <w:sz w:val="22"/>
          <w:szCs w:val="22"/>
          <w:lang w:val="en-US"/>
        </w:rPr>
        <w:t>.</w:t>
      </w:r>
      <w:r w:rsidR="00415050" w:rsidRPr="00B51A89">
        <w:rPr>
          <w:rFonts w:cs="Arial"/>
          <w:i w:val="0"/>
          <w:sz w:val="22"/>
          <w:szCs w:val="22"/>
        </w:rPr>
        <w:t xml:space="preserve"> Padang Pariaman</w:t>
      </w:r>
      <w:r w:rsidR="00415050">
        <w:rPr>
          <w:rFonts w:cs="Arial"/>
          <w:i w:val="0"/>
          <w:sz w:val="22"/>
          <w:szCs w:val="22"/>
          <w:lang w:val="en-US"/>
        </w:rPr>
        <w:t xml:space="preserve">, </w:t>
      </w:r>
      <w:r w:rsidRPr="00B51A89">
        <w:rPr>
          <w:rFonts w:cs="Arial"/>
          <w:i w:val="0"/>
          <w:sz w:val="22"/>
          <w:szCs w:val="22"/>
        </w:rPr>
        <w:t>Kab</w:t>
      </w:r>
      <w:r w:rsidR="0091567D">
        <w:rPr>
          <w:rFonts w:cs="Arial"/>
          <w:i w:val="0"/>
          <w:sz w:val="22"/>
          <w:szCs w:val="22"/>
          <w:lang w:val="en-US"/>
        </w:rPr>
        <w:t>.</w:t>
      </w:r>
      <w:r w:rsidRPr="00B51A89">
        <w:rPr>
          <w:rFonts w:cs="Arial"/>
          <w:i w:val="0"/>
          <w:sz w:val="22"/>
          <w:szCs w:val="22"/>
        </w:rPr>
        <w:t xml:space="preserve"> </w:t>
      </w:r>
      <w:r w:rsidR="00415050">
        <w:rPr>
          <w:rFonts w:cs="Arial"/>
          <w:i w:val="0"/>
          <w:sz w:val="22"/>
          <w:szCs w:val="22"/>
          <w:lang w:val="en-US"/>
        </w:rPr>
        <w:t>Solok Selatan.</w:t>
      </w:r>
      <w:r w:rsidRPr="00B51A89">
        <w:rPr>
          <w:rFonts w:cs="Arial"/>
          <w:i w:val="0"/>
          <w:sz w:val="22"/>
          <w:szCs w:val="22"/>
        </w:rPr>
        <w:t xml:space="preserve"> Sedangkan Kabupaten/Kota yang berada di bawah rata-rata pencapaian di wilayah 2 adalah Kab</w:t>
      </w:r>
      <w:r w:rsidR="0091567D">
        <w:rPr>
          <w:rFonts w:cs="Arial"/>
          <w:i w:val="0"/>
          <w:sz w:val="22"/>
          <w:szCs w:val="22"/>
          <w:lang w:val="en-US"/>
        </w:rPr>
        <w:t>.</w:t>
      </w:r>
      <w:r w:rsidRPr="00B51A89">
        <w:rPr>
          <w:rFonts w:cs="Arial"/>
          <w:i w:val="0"/>
          <w:sz w:val="22"/>
          <w:szCs w:val="22"/>
        </w:rPr>
        <w:t xml:space="preserve"> </w:t>
      </w:r>
      <w:r w:rsidR="009E7D11" w:rsidRPr="00B51A89">
        <w:rPr>
          <w:rFonts w:cs="Arial"/>
          <w:i w:val="0"/>
          <w:sz w:val="22"/>
          <w:szCs w:val="22"/>
        </w:rPr>
        <w:t>Pesisir Selatan, Kab</w:t>
      </w:r>
      <w:r w:rsidR="0091567D">
        <w:rPr>
          <w:rFonts w:cs="Arial"/>
          <w:i w:val="0"/>
          <w:sz w:val="22"/>
          <w:szCs w:val="22"/>
          <w:lang w:val="en-US"/>
        </w:rPr>
        <w:t>.</w:t>
      </w:r>
      <w:r w:rsidR="009E7D11" w:rsidRPr="00B51A89">
        <w:rPr>
          <w:rFonts w:cs="Arial"/>
          <w:i w:val="0"/>
          <w:sz w:val="22"/>
          <w:szCs w:val="22"/>
        </w:rPr>
        <w:t xml:space="preserve"> Tanah Datar, Kab</w:t>
      </w:r>
      <w:r w:rsidR="0091567D">
        <w:rPr>
          <w:rFonts w:cs="Arial"/>
          <w:i w:val="0"/>
          <w:sz w:val="22"/>
          <w:szCs w:val="22"/>
          <w:lang w:val="en-US"/>
        </w:rPr>
        <w:t>.</w:t>
      </w:r>
      <w:r w:rsidR="009E7D11" w:rsidRPr="00B51A89">
        <w:rPr>
          <w:rFonts w:cs="Arial"/>
          <w:i w:val="0"/>
          <w:sz w:val="22"/>
          <w:szCs w:val="22"/>
        </w:rPr>
        <w:t xml:space="preserve"> Agam</w:t>
      </w:r>
      <w:r w:rsidR="00984787">
        <w:rPr>
          <w:rFonts w:cs="Arial"/>
          <w:i w:val="0"/>
          <w:sz w:val="22"/>
          <w:szCs w:val="22"/>
          <w:lang w:val="en-US"/>
        </w:rPr>
        <w:t>,</w:t>
      </w:r>
      <w:r w:rsidRPr="00B51A89">
        <w:rPr>
          <w:rFonts w:cs="Arial"/>
          <w:i w:val="0"/>
          <w:sz w:val="22"/>
          <w:szCs w:val="22"/>
        </w:rPr>
        <w:t xml:space="preserve"> </w:t>
      </w:r>
      <w:r w:rsidR="009E7D11" w:rsidRPr="00B51A89">
        <w:rPr>
          <w:rFonts w:cs="Arial"/>
          <w:i w:val="0"/>
          <w:sz w:val="22"/>
          <w:szCs w:val="22"/>
        </w:rPr>
        <w:t xml:space="preserve">dan </w:t>
      </w:r>
      <w:r w:rsidRPr="00B51A89">
        <w:rPr>
          <w:rFonts w:cs="Arial"/>
          <w:i w:val="0"/>
          <w:sz w:val="22"/>
          <w:szCs w:val="22"/>
        </w:rPr>
        <w:t>Kab</w:t>
      </w:r>
      <w:r w:rsidR="0091567D">
        <w:rPr>
          <w:rFonts w:cs="Arial"/>
          <w:i w:val="0"/>
          <w:sz w:val="22"/>
          <w:szCs w:val="22"/>
          <w:lang w:val="en-US"/>
        </w:rPr>
        <w:t>.</w:t>
      </w:r>
      <w:r w:rsidRPr="00B51A89">
        <w:rPr>
          <w:rFonts w:cs="Arial"/>
          <w:i w:val="0"/>
          <w:sz w:val="22"/>
          <w:szCs w:val="22"/>
        </w:rPr>
        <w:t xml:space="preserve"> Dharmasraya.</w:t>
      </w:r>
    </w:p>
    <w:p w14:paraId="7AB86436" w14:textId="59A8AD4D" w:rsidR="00280593" w:rsidRPr="00B51A89" w:rsidRDefault="00280593" w:rsidP="00280593">
      <w:pPr>
        <w:pStyle w:val="Sumber"/>
        <w:numPr>
          <w:ilvl w:val="1"/>
          <w:numId w:val="21"/>
        </w:numPr>
        <w:snapToGrid w:val="0"/>
        <w:spacing w:after="0" w:line="360" w:lineRule="auto"/>
        <w:ind w:left="426" w:hanging="426"/>
        <w:jc w:val="both"/>
        <w:rPr>
          <w:rFonts w:cs="Arial"/>
          <w:i w:val="0"/>
          <w:sz w:val="22"/>
          <w:szCs w:val="22"/>
        </w:rPr>
      </w:pPr>
      <w:r w:rsidRPr="00B51A89">
        <w:rPr>
          <w:rFonts w:cs="Arial"/>
          <w:i w:val="0"/>
          <w:sz w:val="22"/>
          <w:szCs w:val="22"/>
        </w:rPr>
        <w:t xml:space="preserve">Kabupaten/kota yang berada di atas rata-rata pencapaian di wilayah 3 adalah </w:t>
      </w:r>
      <w:r w:rsidR="008D6B3D" w:rsidRPr="00B51A89">
        <w:rPr>
          <w:rFonts w:cs="Arial"/>
          <w:i w:val="0"/>
          <w:sz w:val="22"/>
          <w:szCs w:val="22"/>
        </w:rPr>
        <w:t>Kota Sawahlunto, Kota Padang Panjang, Kota Payakumbuh, dan Kota Pariaman.</w:t>
      </w:r>
      <w:r w:rsidRPr="00B51A89">
        <w:rPr>
          <w:rFonts w:cs="Arial"/>
          <w:i w:val="0"/>
          <w:sz w:val="22"/>
          <w:szCs w:val="22"/>
        </w:rPr>
        <w:t xml:space="preserve"> Sedangkan Kabupaten/Kota yang berada di bawah rata-rata pencapaian di wilayah 3 adalah </w:t>
      </w:r>
      <w:r w:rsidR="008D6B3D" w:rsidRPr="00B51A89">
        <w:rPr>
          <w:rFonts w:cs="Arial"/>
          <w:i w:val="0"/>
          <w:sz w:val="22"/>
          <w:szCs w:val="22"/>
        </w:rPr>
        <w:t>Kota Padang,</w:t>
      </w:r>
      <w:r w:rsidR="008D6B3D">
        <w:rPr>
          <w:rFonts w:cs="Arial"/>
          <w:i w:val="0"/>
          <w:sz w:val="22"/>
          <w:szCs w:val="22"/>
          <w:lang w:val="en-US"/>
        </w:rPr>
        <w:t xml:space="preserve"> </w:t>
      </w:r>
      <w:r w:rsidR="008D6B3D" w:rsidRPr="00B51A89">
        <w:rPr>
          <w:rFonts w:cs="Arial"/>
          <w:i w:val="0"/>
          <w:sz w:val="22"/>
          <w:szCs w:val="22"/>
        </w:rPr>
        <w:t>Kota Solok, dan Kota Bukittinggi.</w:t>
      </w:r>
    </w:p>
    <w:p w14:paraId="0EE953C5" w14:textId="77777777" w:rsidR="00280593" w:rsidRPr="00B51A89" w:rsidRDefault="00280593" w:rsidP="00280593">
      <w:pPr>
        <w:pStyle w:val="Sumber"/>
        <w:snapToGrid w:val="0"/>
        <w:spacing w:after="0" w:line="360" w:lineRule="auto"/>
        <w:ind w:left="426"/>
        <w:jc w:val="both"/>
        <w:rPr>
          <w:rFonts w:cs="Arial"/>
          <w:i w:val="0"/>
          <w:sz w:val="22"/>
          <w:szCs w:val="22"/>
        </w:rPr>
      </w:pPr>
    </w:p>
    <w:p w14:paraId="283F72A0" w14:textId="2B1FEA97" w:rsidR="00280593" w:rsidRPr="00B51A89" w:rsidRDefault="00DB44AD" w:rsidP="00DB44AD">
      <w:pPr>
        <w:pStyle w:val="Heading4"/>
        <w:snapToGrid w:val="0"/>
        <w:spacing w:before="0" w:line="360" w:lineRule="auto"/>
        <w:jc w:val="both"/>
        <w:rPr>
          <w:rFonts w:ascii="Arial" w:hAnsi="Arial" w:cs="Arial"/>
          <w:b/>
          <w:bCs/>
          <w:i w:val="0"/>
          <w:iCs w:val="0"/>
          <w:color w:val="000000" w:themeColor="text1"/>
        </w:rPr>
      </w:pPr>
      <w:r>
        <w:rPr>
          <w:rFonts w:ascii="Arial" w:hAnsi="Arial" w:cs="Arial"/>
          <w:b/>
          <w:bCs/>
          <w:i w:val="0"/>
          <w:iCs w:val="0"/>
          <w:color w:val="000000" w:themeColor="text1"/>
          <w:lang w:val="en-US"/>
        </w:rPr>
        <w:t xml:space="preserve">5.1.1.4.  </w:t>
      </w:r>
      <w:r w:rsidR="00280593" w:rsidRPr="00B51A89">
        <w:rPr>
          <w:rFonts w:ascii="Arial" w:hAnsi="Arial" w:cs="Arial"/>
          <w:b/>
          <w:bCs/>
          <w:i w:val="0"/>
          <w:iCs w:val="0"/>
          <w:color w:val="000000" w:themeColor="text1"/>
        </w:rPr>
        <w:t>Perbandingan Capaian Kinerja dan Progres Pencapaian Tingkat Pengangguran Terbuka</w:t>
      </w:r>
    </w:p>
    <w:p w14:paraId="251D3799" w14:textId="3E294935" w:rsidR="00280593" w:rsidRPr="00B51A89" w:rsidRDefault="00280593" w:rsidP="004862B7">
      <w:pPr>
        <w:pStyle w:val="Paragraf"/>
        <w:snapToGrid w:val="0"/>
        <w:spacing w:line="360" w:lineRule="auto"/>
      </w:pPr>
      <w:r w:rsidRPr="00B51A89">
        <w:t xml:space="preserve">Pencapaian kinerja penurunan Tingkat Pengangguran Terbuka di tahun </w:t>
      </w:r>
      <w:r w:rsidR="00057D47">
        <w:t>2023</w:t>
      </w:r>
      <w:r w:rsidRPr="00B51A89">
        <w:t xml:space="preserve"> secara rata-rata provinsi mencapai angka 0,</w:t>
      </w:r>
      <w:r w:rsidR="00512EFA">
        <w:rPr>
          <w:lang w:val="en-US"/>
        </w:rPr>
        <w:t>16</w:t>
      </w:r>
      <w:r w:rsidRPr="00B51A89">
        <w:t xml:space="preserve"> persen poin yang ditunjukkan oleh garis hijau putus-putus pada Gambar V-4. Jika 19 kabupaten/kota se-Sumatera Barat dibagi ke dalam 3 wilayah secara setara pada persentil 0,33 dan 0,67 akan terdapat 6 s.d. 7 kabupaten/kota yang memiliki pencapaian indikator makro yang relatif setara. Sehingga masing-masing daerah dapat melihat dan membandingkan kinerja pembangunannya dengan wilayah yang setara, tidak hanya dengan seluruh kabupaten/kota yang ada.</w:t>
      </w:r>
    </w:p>
    <w:p w14:paraId="0171661B" w14:textId="758F267D" w:rsidR="00280593" w:rsidRPr="00007AFA" w:rsidRDefault="00280593" w:rsidP="00280593">
      <w:pPr>
        <w:pStyle w:val="Caption"/>
        <w:spacing w:after="0"/>
        <w:rPr>
          <w:rFonts w:ascii="Arial" w:hAnsi="Arial" w:cs="Arial"/>
          <w:lang w:val="en-US"/>
        </w:rPr>
      </w:pPr>
      <w:r w:rsidRPr="00B51A89">
        <w:rPr>
          <w:rFonts w:ascii="Arial" w:hAnsi="Arial" w:cs="Arial"/>
        </w:rPr>
        <w:t xml:space="preserve">Gambar </w:t>
      </w:r>
      <w:r w:rsidR="00007AFA">
        <w:rPr>
          <w:rFonts w:ascii="Arial" w:hAnsi="Arial" w:cs="Arial"/>
          <w:lang w:val="en-US"/>
        </w:rPr>
        <w:t>5.4</w:t>
      </w:r>
    </w:p>
    <w:p w14:paraId="7666C830" w14:textId="77777777" w:rsidR="00280593" w:rsidRPr="00B51A89" w:rsidRDefault="00280593" w:rsidP="00280593">
      <w:pPr>
        <w:pStyle w:val="Caption"/>
        <w:spacing w:after="0"/>
        <w:rPr>
          <w:rFonts w:ascii="Arial" w:hAnsi="Arial" w:cs="Arial"/>
          <w:b w:val="0"/>
          <w:bCs w:val="0"/>
        </w:rPr>
      </w:pPr>
      <w:r w:rsidRPr="00B51A89">
        <w:rPr>
          <w:rFonts w:ascii="Arial" w:hAnsi="Arial" w:cs="Arial"/>
        </w:rPr>
        <w:t>Perbandingan Capaian Kinerja dan Progres Pencapaian Tingkat Pengangguran Terbuka antar Wilayah yang setara</w:t>
      </w:r>
    </w:p>
    <w:p w14:paraId="601AC3FC" w14:textId="1649E46D" w:rsidR="00280593" w:rsidRPr="00B51A89" w:rsidRDefault="00023DA6" w:rsidP="00280593">
      <w:pPr>
        <w:spacing w:after="0"/>
      </w:pPr>
      <w:r>
        <w:rPr>
          <w:noProof/>
        </w:rPr>
        <w:drawing>
          <wp:inline distT="0" distB="0" distL="0" distR="0" wp14:anchorId="4054B146" wp14:editId="030E5BA3">
            <wp:extent cx="5394427" cy="3239770"/>
            <wp:effectExtent l="0" t="0" r="0" b="0"/>
            <wp:docPr id="44825869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1">
                      <a:extLst>
                        <a:ext uri="{28A0092B-C50C-407E-A947-70E740481C1C}">
                          <a14:useLocalDpi xmlns:a14="http://schemas.microsoft.com/office/drawing/2010/main" val="0"/>
                        </a:ext>
                      </a:extLst>
                    </a:blip>
                    <a:srcRect l="1295"/>
                    <a:stretch/>
                  </pic:blipFill>
                  <pic:spPr bwMode="auto">
                    <a:xfrm>
                      <a:off x="0" y="0"/>
                      <a:ext cx="5394810" cy="3240000"/>
                    </a:xfrm>
                    <a:prstGeom prst="rect">
                      <a:avLst/>
                    </a:prstGeom>
                    <a:noFill/>
                    <a:ln>
                      <a:noFill/>
                    </a:ln>
                    <a:extLst>
                      <a:ext uri="{53640926-AAD7-44D8-BBD7-CCE9431645EC}">
                        <a14:shadowObscured xmlns:a14="http://schemas.microsoft.com/office/drawing/2010/main"/>
                      </a:ext>
                    </a:extLst>
                  </pic:spPr>
                </pic:pic>
              </a:graphicData>
            </a:graphic>
          </wp:inline>
        </w:drawing>
      </w:r>
    </w:p>
    <w:p w14:paraId="7DDD8B29" w14:textId="351C049A" w:rsidR="00280593" w:rsidRPr="00B51A89" w:rsidRDefault="00280593" w:rsidP="00280593">
      <w:pPr>
        <w:pStyle w:val="Sumber"/>
        <w:rPr>
          <w:i w:val="0"/>
          <w:iCs/>
          <w:sz w:val="20"/>
        </w:rPr>
      </w:pPr>
      <w:r w:rsidRPr="00B51A89">
        <w:rPr>
          <w:i w:val="0"/>
          <w:iCs/>
          <w:sz w:val="20"/>
        </w:rPr>
        <w:t xml:space="preserve">Sumber: BPS Provinsi Sumatera Barat, </w:t>
      </w:r>
      <w:r w:rsidR="00057D47">
        <w:rPr>
          <w:i w:val="0"/>
          <w:iCs/>
          <w:sz w:val="20"/>
        </w:rPr>
        <w:t>2024</w:t>
      </w:r>
      <w:r w:rsidRPr="00B51A89">
        <w:rPr>
          <w:i w:val="0"/>
          <w:iCs/>
          <w:sz w:val="20"/>
        </w:rPr>
        <w:t xml:space="preserve"> (data diolah)</w:t>
      </w:r>
    </w:p>
    <w:p w14:paraId="3730A453" w14:textId="77777777" w:rsidR="00280593" w:rsidRPr="00B51A89" w:rsidRDefault="00280593" w:rsidP="00280593">
      <w:pPr>
        <w:pStyle w:val="Sumber"/>
        <w:snapToGrid w:val="0"/>
        <w:spacing w:after="0" w:line="360" w:lineRule="auto"/>
        <w:ind w:firstLine="720"/>
        <w:jc w:val="both"/>
        <w:rPr>
          <w:rFonts w:cs="Arial"/>
          <w:i w:val="0"/>
          <w:sz w:val="22"/>
          <w:szCs w:val="22"/>
        </w:rPr>
      </w:pPr>
      <w:r w:rsidRPr="00B51A89">
        <w:rPr>
          <w:rFonts w:cs="Arial"/>
          <w:i w:val="0"/>
          <w:sz w:val="22"/>
          <w:szCs w:val="22"/>
        </w:rPr>
        <w:lastRenderedPageBreak/>
        <w:t>Perbandingan capaian kinerja penurunan Tingkat Pengangguran Terbuka untuk masing-masing wilayah adalah sebagai berikut:</w:t>
      </w:r>
    </w:p>
    <w:p w14:paraId="601CC484" w14:textId="1580A0F1" w:rsidR="00280593" w:rsidRPr="00B51A89" w:rsidRDefault="00280593" w:rsidP="00280593">
      <w:pPr>
        <w:pStyle w:val="Sumber"/>
        <w:numPr>
          <w:ilvl w:val="1"/>
          <w:numId w:val="22"/>
        </w:numPr>
        <w:snapToGrid w:val="0"/>
        <w:spacing w:after="0" w:line="360" w:lineRule="auto"/>
        <w:ind w:left="426" w:hanging="426"/>
        <w:jc w:val="both"/>
        <w:rPr>
          <w:rFonts w:cs="Arial"/>
          <w:i w:val="0"/>
          <w:sz w:val="22"/>
          <w:szCs w:val="22"/>
        </w:rPr>
      </w:pPr>
      <w:r w:rsidRPr="00B51A89">
        <w:rPr>
          <w:rFonts w:cs="Arial"/>
          <w:i w:val="0"/>
          <w:sz w:val="22"/>
          <w:szCs w:val="22"/>
        </w:rPr>
        <w:t xml:space="preserve">Kabupaten/kota yang berada di atas rata-rata pencapaian di wilayah 1 adalah Kabupaten Solok Selatan. Sedangkan Kabupaten/Kota yang berada di bawah rata-rata pencapaian di wilayah 1 adalah </w:t>
      </w:r>
      <w:r w:rsidR="00091976" w:rsidRPr="00B51A89">
        <w:rPr>
          <w:rFonts w:cs="Arial"/>
          <w:i w:val="0"/>
          <w:sz w:val="22"/>
          <w:szCs w:val="22"/>
        </w:rPr>
        <w:t>Kab</w:t>
      </w:r>
      <w:r w:rsidR="00264834">
        <w:rPr>
          <w:rFonts w:cs="Arial"/>
          <w:i w:val="0"/>
          <w:sz w:val="22"/>
          <w:szCs w:val="22"/>
          <w:lang w:val="en-US"/>
        </w:rPr>
        <w:t>.</w:t>
      </w:r>
      <w:r w:rsidR="00091976" w:rsidRPr="00B51A89">
        <w:rPr>
          <w:rFonts w:cs="Arial"/>
          <w:i w:val="0"/>
          <w:sz w:val="22"/>
          <w:szCs w:val="22"/>
        </w:rPr>
        <w:t xml:space="preserve"> Kep</w:t>
      </w:r>
      <w:r w:rsidR="00264834">
        <w:rPr>
          <w:rFonts w:cs="Arial"/>
          <w:i w:val="0"/>
          <w:sz w:val="22"/>
          <w:szCs w:val="22"/>
          <w:lang w:val="en-US"/>
        </w:rPr>
        <w:t>.</w:t>
      </w:r>
      <w:r w:rsidR="00091976" w:rsidRPr="00B51A89">
        <w:rPr>
          <w:rFonts w:cs="Arial"/>
          <w:i w:val="0"/>
          <w:sz w:val="22"/>
          <w:szCs w:val="22"/>
        </w:rPr>
        <w:t xml:space="preserve"> Mentawai, Kab</w:t>
      </w:r>
      <w:r w:rsidR="00264834">
        <w:rPr>
          <w:rFonts w:cs="Arial"/>
          <w:i w:val="0"/>
          <w:sz w:val="22"/>
          <w:szCs w:val="22"/>
          <w:lang w:val="en-US"/>
        </w:rPr>
        <w:t>.</w:t>
      </w:r>
      <w:r w:rsidR="00091976" w:rsidRPr="00B51A89">
        <w:rPr>
          <w:rFonts w:cs="Arial"/>
          <w:i w:val="0"/>
          <w:sz w:val="22"/>
          <w:szCs w:val="22"/>
        </w:rPr>
        <w:t xml:space="preserve"> Pesisir Selatan, </w:t>
      </w:r>
      <w:r w:rsidRPr="00B51A89">
        <w:rPr>
          <w:rFonts w:cs="Arial"/>
          <w:i w:val="0"/>
          <w:sz w:val="22"/>
          <w:szCs w:val="22"/>
        </w:rPr>
        <w:t>Kab</w:t>
      </w:r>
      <w:r w:rsidR="00264834">
        <w:rPr>
          <w:rFonts w:cs="Arial"/>
          <w:i w:val="0"/>
          <w:sz w:val="22"/>
          <w:szCs w:val="22"/>
          <w:lang w:val="en-US"/>
        </w:rPr>
        <w:t>.</w:t>
      </w:r>
      <w:r w:rsidRPr="00B51A89">
        <w:rPr>
          <w:rFonts w:cs="Arial"/>
          <w:i w:val="0"/>
          <w:sz w:val="22"/>
          <w:szCs w:val="22"/>
        </w:rPr>
        <w:t xml:space="preserve"> Sijunjung, Kab</w:t>
      </w:r>
      <w:r w:rsidR="00264834">
        <w:rPr>
          <w:rFonts w:cs="Arial"/>
          <w:i w:val="0"/>
          <w:sz w:val="22"/>
          <w:szCs w:val="22"/>
          <w:lang w:val="en-US"/>
        </w:rPr>
        <w:t>.</w:t>
      </w:r>
      <w:r w:rsidRPr="00B51A89">
        <w:rPr>
          <w:rFonts w:cs="Arial"/>
          <w:i w:val="0"/>
          <w:sz w:val="22"/>
          <w:szCs w:val="22"/>
        </w:rPr>
        <w:t xml:space="preserve"> Lima Puluh Kota, dan Kota </w:t>
      </w:r>
      <w:r w:rsidR="00656815">
        <w:rPr>
          <w:rFonts w:cs="Arial"/>
          <w:i w:val="0"/>
          <w:sz w:val="22"/>
          <w:szCs w:val="22"/>
          <w:lang w:val="en-US"/>
        </w:rPr>
        <w:t xml:space="preserve">Solok. </w:t>
      </w:r>
    </w:p>
    <w:p w14:paraId="4AABD6EA" w14:textId="580A2E90" w:rsidR="00280593" w:rsidRPr="00B51A89" w:rsidRDefault="00280593" w:rsidP="00280593">
      <w:pPr>
        <w:pStyle w:val="Sumber"/>
        <w:numPr>
          <w:ilvl w:val="1"/>
          <w:numId w:val="22"/>
        </w:numPr>
        <w:snapToGrid w:val="0"/>
        <w:spacing w:after="0" w:line="360" w:lineRule="auto"/>
        <w:ind w:left="426" w:hanging="426"/>
        <w:jc w:val="both"/>
        <w:rPr>
          <w:rFonts w:cs="Arial"/>
          <w:i w:val="0"/>
          <w:sz w:val="22"/>
          <w:szCs w:val="22"/>
        </w:rPr>
      </w:pPr>
      <w:r w:rsidRPr="00B51A89">
        <w:rPr>
          <w:rFonts w:cs="Arial"/>
          <w:i w:val="0"/>
          <w:sz w:val="22"/>
          <w:szCs w:val="22"/>
        </w:rPr>
        <w:t xml:space="preserve">Kabupaten/kota yang berada di atas rata-rata pencapaian di wilayah 2 adalah </w:t>
      </w:r>
      <w:r w:rsidR="00727270" w:rsidRPr="00B51A89">
        <w:rPr>
          <w:rFonts w:cs="Arial"/>
          <w:i w:val="0"/>
          <w:sz w:val="22"/>
          <w:szCs w:val="22"/>
        </w:rPr>
        <w:t>Kab</w:t>
      </w:r>
      <w:r w:rsidR="00264834">
        <w:rPr>
          <w:rFonts w:cs="Arial"/>
          <w:i w:val="0"/>
          <w:sz w:val="22"/>
          <w:szCs w:val="22"/>
          <w:lang w:val="en-US"/>
        </w:rPr>
        <w:t xml:space="preserve">. </w:t>
      </w:r>
      <w:r w:rsidR="00727270" w:rsidRPr="00B51A89">
        <w:rPr>
          <w:rFonts w:cs="Arial"/>
          <w:i w:val="0"/>
          <w:sz w:val="22"/>
          <w:szCs w:val="22"/>
        </w:rPr>
        <w:t>Solok</w:t>
      </w:r>
      <w:r w:rsidR="00727270">
        <w:rPr>
          <w:rFonts w:cs="Arial"/>
          <w:i w:val="0"/>
          <w:sz w:val="22"/>
          <w:szCs w:val="22"/>
          <w:lang w:val="en-US"/>
        </w:rPr>
        <w:t>,</w:t>
      </w:r>
      <w:r w:rsidR="00727270" w:rsidRPr="00B51A89">
        <w:rPr>
          <w:rFonts w:cs="Arial"/>
          <w:i w:val="0"/>
          <w:sz w:val="22"/>
          <w:szCs w:val="22"/>
        </w:rPr>
        <w:t xml:space="preserve"> </w:t>
      </w:r>
      <w:r w:rsidR="002650F0" w:rsidRPr="00B51A89">
        <w:rPr>
          <w:rFonts w:cs="Arial"/>
          <w:i w:val="0"/>
          <w:sz w:val="22"/>
          <w:szCs w:val="22"/>
        </w:rPr>
        <w:t>Kab</w:t>
      </w:r>
      <w:r w:rsidR="00264834">
        <w:rPr>
          <w:rFonts w:cs="Arial"/>
          <w:i w:val="0"/>
          <w:sz w:val="22"/>
          <w:szCs w:val="22"/>
          <w:lang w:val="en-US"/>
        </w:rPr>
        <w:t>.</w:t>
      </w:r>
      <w:r w:rsidR="002650F0" w:rsidRPr="00B51A89">
        <w:rPr>
          <w:rFonts w:cs="Arial"/>
          <w:i w:val="0"/>
          <w:sz w:val="22"/>
          <w:szCs w:val="22"/>
        </w:rPr>
        <w:t xml:space="preserve"> Pasaman</w:t>
      </w:r>
      <w:r w:rsidR="002650F0">
        <w:rPr>
          <w:rFonts w:cs="Arial"/>
          <w:i w:val="0"/>
          <w:sz w:val="22"/>
          <w:szCs w:val="22"/>
          <w:lang w:val="en-US"/>
        </w:rPr>
        <w:t>,</w:t>
      </w:r>
      <w:r w:rsidR="002650F0" w:rsidRPr="00B51A89">
        <w:rPr>
          <w:rFonts w:cs="Arial"/>
          <w:i w:val="0"/>
          <w:sz w:val="22"/>
          <w:szCs w:val="22"/>
        </w:rPr>
        <w:t xml:space="preserve"> </w:t>
      </w:r>
      <w:r w:rsidR="002650F0">
        <w:rPr>
          <w:rFonts w:cs="Arial"/>
          <w:i w:val="0"/>
          <w:sz w:val="22"/>
          <w:szCs w:val="22"/>
          <w:lang w:val="en-US"/>
        </w:rPr>
        <w:t xml:space="preserve">dan </w:t>
      </w:r>
      <w:r w:rsidRPr="00B51A89">
        <w:rPr>
          <w:rFonts w:cs="Arial"/>
          <w:i w:val="0"/>
          <w:sz w:val="22"/>
          <w:szCs w:val="22"/>
        </w:rPr>
        <w:t>Kota Payakumbuh</w:t>
      </w:r>
      <w:r w:rsidR="002650F0">
        <w:rPr>
          <w:rFonts w:cs="Arial"/>
          <w:i w:val="0"/>
          <w:sz w:val="22"/>
          <w:szCs w:val="22"/>
          <w:lang w:val="en-US"/>
        </w:rPr>
        <w:t>.</w:t>
      </w:r>
      <w:r w:rsidRPr="00B51A89">
        <w:rPr>
          <w:rFonts w:cs="Arial"/>
          <w:i w:val="0"/>
          <w:sz w:val="22"/>
          <w:szCs w:val="22"/>
        </w:rPr>
        <w:t xml:space="preserve"> Sedangkan Kabupaten/Kota yang berada di bawah rata-rata pencapaian di wilayah 2 adalah Kab</w:t>
      </w:r>
      <w:r w:rsidR="00264834">
        <w:rPr>
          <w:rFonts w:cs="Arial"/>
          <w:i w:val="0"/>
          <w:sz w:val="22"/>
          <w:szCs w:val="22"/>
          <w:lang w:val="en-US"/>
        </w:rPr>
        <w:t>.</w:t>
      </w:r>
      <w:r w:rsidRPr="00B51A89">
        <w:rPr>
          <w:rFonts w:cs="Arial"/>
          <w:i w:val="0"/>
          <w:sz w:val="22"/>
          <w:szCs w:val="22"/>
        </w:rPr>
        <w:t xml:space="preserve"> Agam</w:t>
      </w:r>
      <w:r w:rsidR="003A7DF9">
        <w:rPr>
          <w:rFonts w:cs="Arial"/>
          <w:i w:val="0"/>
          <w:sz w:val="22"/>
          <w:szCs w:val="22"/>
          <w:lang w:val="en-US"/>
        </w:rPr>
        <w:t>,</w:t>
      </w:r>
      <w:r w:rsidR="002650F0" w:rsidRPr="002650F0">
        <w:rPr>
          <w:rFonts w:cs="Arial"/>
          <w:i w:val="0"/>
          <w:sz w:val="22"/>
          <w:szCs w:val="22"/>
        </w:rPr>
        <w:t xml:space="preserve"> </w:t>
      </w:r>
      <w:r w:rsidR="002650F0" w:rsidRPr="00B51A89">
        <w:rPr>
          <w:rFonts w:cs="Arial"/>
          <w:i w:val="0"/>
          <w:sz w:val="22"/>
          <w:szCs w:val="22"/>
        </w:rPr>
        <w:t xml:space="preserve">Kota Sawahlunto, </w:t>
      </w:r>
      <w:r w:rsidR="003A7DF9">
        <w:rPr>
          <w:rFonts w:cs="Arial"/>
          <w:i w:val="0"/>
          <w:sz w:val="22"/>
          <w:szCs w:val="22"/>
          <w:lang w:val="en-US"/>
        </w:rPr>
        <w:t xml:space="preserve">dan </w:t>
      </w:r>
      <w:r w:rsidR="002650F0" w:rsidRPr="00B51A89">
        <w:rPr>
          <w:rFonts w:cs="Arial"/>
          <w:i w:val="0"/>
          <w:sz w:val="22"/>
          <w:szCs w:val="22"/>
        </w:rPr>
        <w:t>Kota Bukittinggi</w:t>
      </w:r>
      <w:r w:rsidR="003A7DF9">
        <w:rPr>
          <w:rFonts w:cs="Arial"/>
          <w:i w:val="0"/>
          <w:sz w:val="22"/>
          <w:szCs w:val="22"/>
          <w:lang w:val="en-US"/>
        </w:rPr>
        <w:t>.</w:t>
      </w:r>
      <w:r w:rsidR="002650F0" w:rsidRPr="002650F0">
        <w:rPr>
          <w:rFonts w:cs="Arial"/>
          <w:i w:val="0"/>
          <w:sz w:val="22"/>
          <w:szCs w:val="22"/>
        </w:rPr>
        <w:t xml:space="preserve"> </w:t>
      </w:r>
    </w:p>
    <w:p w14:paraId="3D60BC7B" w14:textId="2EC42DA8" w:rsidR="00280593" w:rsidRPr="00B51A89" w:rsidRDefault="00280593" w:rsidP="00280593">
      <w:pPr>
        <w:pStyle w:val="Sumber"/>
        <w:numPr>
          <w:ilvl w:val="1"/>
          <w:numId w:val="22"/>
        </w:numPr>
        <w:snapToGrid w:val="0"/>
        <w:spacing w:after="0" w:line="360" w:lineRule="auto"/>
        <w:ind w:left="426" w:hanging="426"/>
        <w:jc w:val="both"/>
        <w:rPr>
          <w:rFonts w:cs="Arial"/>
          <w:i w:val="0"/>
          <w:sz w:val="22"/>
          <w:szCs w:val="22"/>
        </w:rPr>
      </w:pPr>
      <w:r w:rsidRPr="00B51A89">
        <w:rPr>
          <w:rFonts w:cs="Arial"/>
          <w:i w:val="0"/>
          <w:sz w:val="22"/>
          <w:szCs w:val="22"/>
        </w:rPr>
        <w:t xml:space="preserve">Kabupaten/kota yang berada di atas rata-rata pencapaian di wilayah 3 adalah </w:t>
      </w:r>
      <w:r w:rsidR="005D7943" w:rsidRPr="00B51A89">
        <w:rPr>
          <w:rFonts w:cs="Arial"/>
          <w:i w:val="0"/>
          <w:sz w:val="22"/>
          <w:szCs w:val="22"/>
        </w:rPr>
        <w:t>Kab</w:t>
      </w:r>
      <w:r w:rsidR="00264834">
        <w:rPr>
          <w:rFonts w:cs="Arial"/>
          <w:i w:val="0"/>
          <w:sz w:val="22"/>
          <w:szCs w:val="22"/>
          <w:lang w:val="en-US"/>
        </w:rPr>
        <w:t>.</w:t>
      </w:r>
      <w:r w:rsidR="005D7943" w:rsidRPr="00B51A89">
        <w:rPr>
          <w:rFonts w:cs="Arial"/>
          <w:i w:val="0"/>
          <w:sz w:val="22"/>
          <w:szCs w:val="22"/>
        </w:rPr>
        <w:t xml:space="preserve"> Tanah Datar</w:t>
      </w:r>
      <w:r w:rsidR="005D7943">
        <w:rPr>
          <w:rFonts w:cs="Arial"/>
          <w:i w:val="0"/>
          <w:sz w:val="22"/>
          <w:szCs w:val="22"/>
          <w:lang w:val="en-US"/>
        </w:rPr>
        <w:t>,</w:t>
      </w:r>
      <w:r w:rsidR="005D7943" w:rsidRPr="00B51A89">
        <w:rPr>
          <w:rFonts w:cs="Arial"/>
          <w:i w:val="0"/>
          <w:sz w:val="22"/>
          <w:szCs w:val="22"/>
        </w:rPr>
        <w:t xml:space="preserve"> </w:t>
      </w:r>
      <w:r w:rsidRPr="00B51A89">
        <w:rPr>
          <w:rFonts w:cs="Arial"/>
          <w:i w:val="0"/>
          <w:sz w:val="22"/>
          <w:szCs w:val="22"/>
        </w:rPr>
        <w:t>Kab</w:t>
      </w:r>
      <w:r w:rsidR="00264834">
        <w:rPr>
          <w:rFonts w:cs="Arial"/>
          <w:i w:val="0"/>
          <w:sz w:val="22"/>
          <w:szCs w:val="22"/>
          <w:lang w:val="en-US"/>
        </w:rPr>
        <w:t>.</w:t>
      </w:r>
      <w:r w:rsidRPr="00B51A89">
        <w:rPr>
          <w:rFonts w:cs="Arial"/>
          <w:i w:val="0"/>
          <w:sz w:val="22"/>
          <w:szCs w:val="22"/>
        </w:rPr>
        <w:t xml:space="preserve"> </w:t>
      </w:r>
      <w:proofErr w:type="spellStart"/>
      <w:r w:rsidR="005D7943">
        <w:rPr>
          <w:rFonts w:cs="Arial"/>
          <w:i w:val="0"/>
          <w:sz w:val="22"/>
          <w:szCs w:val="22"/>
          <w:lang w:val="en-US"/>
        </w:rPr>
        <w:t>Pasaman</w:t>
      </w:r>
      <w:proofErr w:type="spellEnd"/>
      <w:r w:rsidR="005D7943">
        <w:rPr>
          <w:rFonts w:cs="Arial"/>
          <w:i w:val="0"/>
          <w:sz w:val="22"/>
          <w:szCs w:val="22"/>
          <w:lang w:val="en-US"/>
        </w:rPr>
        <w:t xml:space="preserve"> Barat</w:t>
      </w:r>
      <w:r w:rsidR="00E65662">
        <w:rPr>
          <w:rFonts w:cs="Arial"/>
          <w:i w:val="0"/>
          <w:sz w:val="22"/>
          <w:szCs w:val="22"/>
          <w:lang w:val="en-US"/>
        </w:rPr>
        <w:t xml:space="preserve">, </w:t>
      </w:r>
      <w:r w:rsidRPr="00B51A89">
        <w:rPr>
          <w:rFonts w:cs="Arial"/>
          <w:i w:val="0"/>
          <w:sz w:val="22"/>
          <w:szCs w:val="22"/>
        </w:rPr>
        <w:t>dan Kota Padang. Sedangkan Kabupaten/Kota yang berada di bawah rata-rata pencapaian di wilayah 3 adalah</w:t>
      </w:r>
      <w:r w:rsidR="0003495C" w:rsidRPr="0003495C">
        <w:rPr>
          <w:rFonts w:cs="Arial"/>
          <w:i w:val="0"/>
          <w:sz w:val="22"/>
          <w:szCs w:val="22"/>
        </w:rPr>
        <w:t xml:space="preserve"> </w:t>
      </w:r>
      <w:proofErr w:type="spellStart"/>
      <w:r w:rsidR="0003495C">
        <w:rPr>
          <w:rFonts w:cs="Arial"/>
          <w:i w:val="0"/>
          <w:sz w:val="22"/>
          <w:szCs w:val="22"/>
          <w:lang w:val="en-US"/>
        </w:rPr>
        <w:t>Kab</w:t>
      </w:r>
      <w:proofErr w:type="spellEnd"/>
      <w:r w:rsidR="00264834">
        <w:rPr>
          <w:rFonts w:cs="Arial"/>
          <w:i w:val="0"/>
          <w:sz w:val="22"/>
          <w:szCs w:val="22"/>
          <w:lang w:val="en-US"/>
        </w:rPr>
        <w:t>.</w:t>
      </w:r>
      <w:r w:rsidR="0003495C">
        <w:rPr>
          <w:rFonts w:cs="Arial"/>
          <w:i w:val="0"/>
          <w:sz w:val="22"/>
          <w:szCs w:val="22"/>
          <w:lang w:val="en-US"/>
        </w:rPr>
        <w:t xml:space="preserve"> </w:t>
      </w:r>
      <w:r w:rsidR="0003495C" w:rsidRPr="00B51A89">
        <w:rPr>
          <w:rFonts w:cs="Arial"/>
          <w:i w:val="0"/>
          <w:sz w:val="22"/>
          <w:szCs w:val="22"/>
        </w:rPr>
        <w:t>Padang Pariaman</w:t>
      </w:r>
      <w:r w:rsidRPr="00B51A89">
        <w:rPr>
          <w:rFonts w:cs="Arial"/>
          <w:i w:val="0"/>
          <w:sz w:val="22"/>
          <w:szCs w:val="22"/>
        </w:rPr>
        <w:t>, Kab</w:t>
      </w:r>
      <w:r w:rsidR="00264834">
        <w:rPr>
          <w:rFonts w:cs="Arial"/>
          <w:i w:val="0"/>
          <w:sz w:val="22"/>
          <w:szCs w:val="22"/>
          <w:lang w:val="en-US"/>
        </w:rPr>
        <w:t>.</w:t>
      </w:r>
      <w:r w:rsidRPr="00B51A89">
        <w:rPr>
          <w:rFonts w:cs="Arial"/>
          <w:i w:val="0"/>
          <w:sz w:val="22"/>
          <w:szCs w:val="22"/>
        </w:rPr>
        <w:t xml:space="preserve"> Dharmasraya</w:t>
      </w:r>
      <w:r w:rsidR="00A93B37">
        <w:rPr>
          <w:rFonts w:cs="Arial"/>
          <w:i w:val="0"/>
          <w:sz w:val="22"/>
          <w:szCs w:val="22"/>
          <w:lang w:val="en-US"/>
        </w:rPr>
        <w:t>, Kota</w:t>
      </w:r>
      <w:r w:rsidR="00A93B37" w:rsidRPr="00A93B37">
        <w:rPr>
          <w:rFonts w:cs="Arial"/>
          <w:i w:val="0"/>
          <w:sz w:val="22"/>
          <w:szCs w:val="22"/>
        </w:rPr>
        <w:t xml:space="preserve"> </w:t>
      </w:r>
      <w:r w:rsidR="00A93B37" w:rsidRPr="00B51A89">
        <w:rPr>
          <w:rFonts w:cs="Arial"/>
          <w:i w:val="0"/>
          <w:sz w:val="22"/>
          <w:szCs w:val="22"/>
        </w:rPr>
        <w:t>Padang Panjang</w:t>
      </w:r>
      <w:r w:rsidR="00A93B37">
        <w:rPr>
          <w:rFonts w:cs="Arial"/>
          <w:i w:val="0"/>
          <w:sz w:val="22"/>
          <w:szCs w:val="22"/>
          <w:lang w:val="en-US"/>
        </w:rPr>
        <w:t xml:space="preserve">, </w:t>
      </w:r>
      <w:r w:rsidR="00A93B37" w:rsidRPr="00B51A89">
        <w:rPr>
          <w:rFonts w:cs="Arial"/>
          <w:i w:val="0"/>
          <w:sz w:val="22"/>
          <w:szCs w:val="22"/>
        </w:rPr>
        <w:t>dan Kota Pariaman</w:t>
      </w:r>
      <w:r w:rsidRPr="00B51A89">
        <w:rPr>
          <w:rFonts w:cs="Arial"/>
          <w:i w:val="0"/>
          <w:sz w:val="22"/>
          <w:szCs w:val="22"/>
        </w:rPr>
        <w:t>.</w:t>
      </w:r>
      <w:r w:rsidR="00E65662" w:rsidRPr="00E65662">
        <w:rPr>
          <w:rFonts w:cs="Arial"/>
          <w:i w:val="0"/>
          <w:sz w:val="22"/>
          <w:szCs w:val="22"/>
        </w:rPr>
        <w:t xml:space="preserve"> </w:t>
      </w:r>
    </w:p>
    <w:p w14:paraId="432B7C9F" w14:textId="77777777" w:rsidR="00280593" w:rsidRPr="00B51A89" w:rsidRDefault="00280593" w:rsidP="00280593">
      <w:pPr>
        <w:pStyle w:val="Sumber"/>
        <w:snapToGrid w:val="0"/>
        <w:spacing w:after="0" w:line="360" w:lineRule="auto"/>
        <w:jc w:val="both"/>
        <w:rPr>
          <w:rFonts w:cs="Arial"/>
          <w:i w:val="0"/>
          <w:sz w:val="22"/>
          <w:szCs w:val="22"/>
        </w:rPr>
      </w:pPr>
    </w:p>
    <w:p w14:paraId="7658B39A" w14:textId="019DC25B" w:rsidR="00280593" w:rsidRPr="00B51A89" w:rsidRDefault="00DB44AD" w:rsidP="00DB44AD">
      <w:pPr>
        <w:pStyle w:val="Heading4"/>
        <w:snapToGrid w:val="0"/>
        <w:spacing w:before="0" w:line="360" w:lineRule="auto"/>
        <w:jc w:val="both"/>
        <w:rPr>
          <w:rFonts w:ascii="Arial" w:hAnsi="Arial" w:cs="Arial"/>
          <w:b/>
          <w:bCs/>
          <w:i w:val="0"/>
          <w:iCs w:val="0"/>
          <w:color w:val="000000" w:themeColor="text1"/>
        </w:rPr>
      </w:pPr>
      <w:r>
        <w:rPr>
          <w:rFonts w:ascii="Arial" w:hAnsi="Arial" w:cs="Arial"/>
          <w:b/>
          <w:bCs/>
          <w:i w:val="0"/>
          <w:iCs w:val="0"/>
          <w:color w:val="000000" w:themeColor="text1"/>
          <w:lang w:val="en-US"/>
        </w:rPr>
        <w:t xml:space="preserve">5.1.1.5. </w:t>
      </w:r>
      <w:r w:rsidR="00280593" w:rsidRPr="00B51A89">
        <w:rPr>
          <w:rFonts w:ascii="Arial" w:hAnsi="Arial" w:cs="Arial"/>
          <w:b/>
          <w:bCs/>
          <w:i w:val="0"/>
          <w:iCs w:val="0"/>
          <w:color w:val="000000" w:themeColor="text1"/>
        </w:rPr>
        <w:t>Perbandingan Capaian Kinerja dan Progres Pencapaian Tingkat Kemiskinan</w:t>
      </w:r>
    </w:p>
    <w:p w14:paraId="43EF24F7" w14:textId="2EF657DA" w:rsidR="00280593" w:rsidRPr="00B51A89" w:rsidRDefault="00280593" w:rsidP="00280593">
      <w:pPr>
        <w:pStyle w:val="Paragraf"/>
        <w:snapToGrid w:val="0"/>
        <w:spacing w:after="0" w:line="360" w:lineRule="auto"/>
      </w:pPr>
      <w:r w:rsidRPr="00B51A89">
        <w:t xml:space="preserve">Pencapaian kinerja penurunan Tingkat Kemiskinan di tahun </w:t>
      </w:r>
      <w:r w:rsidR="00057D47">
        <w:t>2023</w:t>
      </w:r>
      <w:r w:rsidRPr="00B51A89">
        <w:t xml:space="preserve"> secara rata-rata provinsi mencapai angka 0,0</w:t>
      </w:r>
      <w:r w:rsidR="00BF0B21">
        <w:rPr>
          <w:lang w:val="en-US"/>
        </w:rPr>
        <w:t>1</w:t>
      </w:r>
      <w:r w:rsidRPr="00B51A89">
        <w:t xml:space="preserve"> persen poin yang ditunjukkan oleh garis hijau putus-putus pada Gambar V-5. Jika 19 kabupaten/kota se-Sumatera Barat dibagi ke dalam 3 wilayah secara setara pada persentil 0,33 dan 0,67 akan terdapat 6 s.d. 7 kabupaten/kota yang memiliki pencapaian indikator makro yang relatif setara. Sehingga masing-masing daerah dapat melihat dan membandingkan kinerja pembangunannya dengan wilayah yang setara, tidak hanya dengan seluruh kabupaten/kota yang ada.</w:t>
      </w:r>
    </w:p>
    <w:p w14:paraId="4869E1AF" w14:textId="77777777" w:rsidR="00280593" w:rsidRPr="00B51A89" w:rsidRDefault="00280593" w:rsidP="00BF0B21">
      <w:pPr>
        <w:pStyle w:val="Paragraf"/>
        <w:snapToGrid w:val="0"/>
        <w:spacing w:after="0" w:line="240" w:lineRule="auto"/>
      </w:pPr>
    </w:p>
    <w:p w14:paraId="2103DB21" w14:textId="77777777" w:rsidR="00280593" w:rsidRPr="00B51A89" w:rsidRDefault="00280593" w:rsidP="00280593">
      <w:pPr>
        <w:pStyle w:val="Caption"/>
        <w:spacing w:after="0"/>
        <w:rPr>
          <w:rFonts w:ascii="Arial" w:hAnsi="Arial" w:cs="Arial"/>
        </w:rPr>
      </w:pPr>
      <w:r w:rsidRPr="00B51A89">
        <w:rPr>
          <w:rFonts w:ascii="Arial" w:hAnsi="Arial" w:cs="Arial"/>
        </w:rPr>
        <w:lastRenderedPageBreak/>
        <w:t xml:space="preserve">Gambar </w:t>
      </w:r>
      <w:r w:rsidRPr="00B51A89">
        <w:rPr>
          <w:rFonts w:ascii="Arial" w:hAnsi="Arial" w:cs="Arial"/>
          <w:b w:val="0"/>
          <w:bCs w:val="0"/>
        </w:rPr>
        <w:t>…..</w:t>
      </w:r>
    </w:p>
    <w:p w14:paraId="2BFA51B0" w14:textId="77777777" w:rsidR="00280593" w:rsidRPr="00B51A89" w:rsidRDefault="00280593" w:rsidP="00280593">
      <w:pPr>
        <w:pStyle w:val="Caption"/>
        <w:spacing w:after="0"/>
        <w:rPr>
          <w:rFonts w:ascii="Arial" w:hAnsi="Arial" w:cs="Arial"/>
        </w:rPr>
      </w:pPr>
      <w:r w:rsidRPr="00B51A89">
        <w:rPr>
          <w:rFonts w:ascii="Arial" w:hAnsi="Arial" w:cs="Arial"/>
        </w:rPr>
        <w:t xml:space="preserve">Perbandingan Capaian Kinerja dan Progres Pencapaian Tingkat Kemiskinan </w:t>
      </w:r>
    </w:p>
    <w:p w14:paraId="3D1C9877" w14:textId="77777777" w:rsidR="00280593" w:rsidRPr="00B51A89" w:rsidRDefault="00280593" w:rsidP="00280593">
      <w:pPr>
        <w:pStyle w:val="Caption"/>
        <w:spacing w:after="0"/>
        <w:rPr>
          <w:rFonts w:ascii="Arial" w:hAnsi="Arial" w:cs="Arial"/>
          <w:b w:val="0"/>
          <w:bCs w:val="0"/>
          <w:sz w:val="20"/>
          <w:szCs w:val="20"/>
        </w:rPr>
      </w:pPr>
      <w:r w:rsidRPr="00B51A89">
        <w:rPr>
          <w:rFonts w:ascii="Arial" w:hAnsi="Arial" w:cs="Arial"/>
        </w:rPr>
        <w:t>antar Wilayah yang setara</w:t>
      </w:r>
    </w:p>
    <w:p w14:paraId="0D11EAAB" w14:textId="4786CBED" w:rsidR="00280593" w:rsidRPr="00B51A89" w:rsidRDefault="00BF0B21" w:rsidP="00280593">
      <w:pPr>
        <w:spacing w:after="0"/>
      </w:pPr>
      <w:r w:rsidRPr="00BF0B21">
        <w:rPr>
          <w:noProof/>
        </w:rPr>
        <mc:AlternateContent>
          <mc:Choice Requires="wpg">
            <w:drawing>
              <wp:inline distT="0" distB="0" distL="0" distR="0" wp14:anchorId="194A0E07" wp14:editId="62DD5CCE">
                <wp:extent cx="5400000" cy="3460666"/>
                <wp:effectExtent l="0" t="0" r="0" b="6985"/>
                <wp:docPr id="12" name="Group 11">
                  <a:extLst xmlns:a="http://schemas.openxmlformats.org/drawingml/2006/main">
                    <a:ext uri="{FF2B5EF4-FFF2-40B4-BE49-F238E27FC236}">
                      <a16:creationId xmlns:a16="http://schemas.microsoft.com/office/drawing/2014/main" id="{2679C482-0B16-147C-6506-8D9632FD9E94}"/>
                    </a:ext>
                  </a:extLst>
                </wp:docPr>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a:xfrm>
                          <a:off x="0" y="0"/>
                          <a:ext cx="5400000" cy="3460666"/>
                          <a:chOff x="0" y="0"/>
                          <a:chExt cx="8511437" cy="5455085"/>
                        </a:xfrm>
                      </wpg:grpSpPr>
                      <pic:pic xmlns:pic="http://schemas.openxmlformats.org/drawingml/2006/picture">
                        <pic:nvPicPr>
                          <pic:cNvPr id="245198920" name="Picture 245198920">
                            <a:extLst>
                              <a:ext uri="{FF2B5EF4-FFF2-40B4-BE49-F238E27FC236}">
                                <a16:creationId xmlns:a16="http://schemas.microsoft.com/office/drawing/2014/main" id="{FE8283EF-90F8-4346-C697-51BF4076EB94}"/>
                              </a:ext>
                            </a:extLst>
                          </pic:cNvPr>
                          <pic:cNvPicPr>
                            <a:picLocks noChangeAspect="1"/>
                          </pic:cNvPicPr>
                        </pic:nvPicPr>
                        <pic:blipFill rotWithShape="1">
                          <a:blip r:embed="rId12"/>
                          <a:srcRect l="11738" t="9223" r="10693" b="11232"/>
                          <a:stretch/>
                        </pic:blipFill>
                        <pic:spPr>
                          <a:xfrm>
                            <a:off x="0" y="0"/>
                            <a:ext cx="8511437" cy="5455085"/>
                          </a:xfrm>
                          <a:prstGeom prst="rect">
                            <a:avLst/>
                          </a:prstGeom>
                        </pic:spPr>
                      </pic:pic>
                      <wps:wsp>
                        <wps:cNvPr id="1305925356" name="Straight Connector 1305925356">
                          <a:extLst>
                            <a:ext uri="{FF2B5EF4-FFF2-40B4-BE49-F238E27FC236}">
                              <a16:creationId xmlns:a16="http://schemas.microsoft.com/office/drawing/2014/main" id="{31865081-F36B-41DC-5610-EC2138C0E112}"/>
                            </a:ext>
                          </a:extLst>
                        </wps:cNvPr>
                        <wps:cNvCnPr/>
                        <wps:spPr>
                          <a:xfrm>
                            <a:off x="3430783" y="2148214"/>
                            <a:ext cx="4968000"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456069802" name="Straight Connector 1456069802">
                          <a:extLst>
                            <a:ext uri="{FF2B5EF4-FFF2-40B4-BE49-F238E27FC236}">
                              <a16:creationId xmlns:a16="http://schemas.microsoft.com/office/drawing/2014/main" id="{8DBA2511-E13B-9B83-AC12-D7EA3104C712}"/>
                            </a:ext>
                          </a:extLst>
                        </wps:cNvPr>
                        <wps:cNvCnPr/>
                        <wps:spPr>
                          <a:xfrm>
                            <a:off x="2100164" y="2823574"/>
                            <a:ext cx="1296000"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07924225" name="Straight Connector 207924225">
                          <a:extLst>
                            <a:ext uri="{FF2B5EF4-FFF2-40B4-BE49-F238E27FC236}">
                              <a16:creationId xmlns:a16="http://schemas.microsoft.com/office/drawing/2014/main" id="{53029E0C-D906-D1DC-CA0D-F4D18BBD9CCA}"/>
                            </a:ext>
                          </a:extLst>
                        </wps:cNvPr>
                        <wps:cNvCnPr/>
                        <wps:spPr>
                          <a:xfrm>
                            <a:off x="480164" y="3073051"/>
                            <a:ext cx="1620000"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851836821" name="TextBox 8">
                          <a:extLst>
                            <a:ext uri="{FF2B5EF4-FFF2-40B4-BE49-F238E27FC236}">
                              <a16:creationId xmlns:a16="http://schemas.microsoft.com/office/drawing/2014/main" id="{C22D542A-3F4C-C931-7961-8BD966E7D1FF}"/>
                            </a:ext>
                          </a:extLst>
                        </wps:cNvPr>
                        <wps:cNvSpPr txBox="1"/>
                        <wps:spPr>
                          <a:xfrm>
                            <a:off x="643282" y="4288096"/>
                            <a:ext cx="1056931" cy="370628"/>
                          </a:xfrm>
                          <a:prstGeom prst="rect">
                            <a:avLst/>
                          </a:prstGeom>
                          <a:solidFill>
                            <a:schemeClr val="accent1"/>
                          </a:solidFill>
                        </wps:spPr>
                        <wps:txbx>
                          <w:txbxContent>
                            <w:p w14:paraId="48EC5BD3" w14:textId="77777777" w:rsidR="00BF0B21" w:rsidRPr="00D847EC" w:rsidRDefault="00BF0B21" w:rsidP="00BF0B21">
                              <w:pPr>
                                <w:jc w:val="center"/>
                                <w:rPr>
                                  <w:rFonts w:hAnsi="Calibri"/>
                                  <w:b/>
                                  <w:bCs/>
                                  <w:color w:val="FFFFFF" w:themeColor="background1"/>
                                  <w:kern w:val="24"/>
                                  <w:sz w:val="18"/>
                                  <w:szCs w:val="18"/>
                                  <w:lang w:val="en-US"/>
                                </w:rPr>
                              </w:pPr>
                              <w:r w:rsidRPr="00D847EC">
                                <w:rPr>
                                  <w:rFonts w:hAnsi="Calibri"/>
                                  <w:b/>
                                  <w:bCs/>
                                  <w:color w:val="FFFFFF" w:themeColor="background1"/>
                                  <w:kern w:val="24"/>
                                  <w:sz w:val="18"/>
                                  <w:szCs w:val="18"/>
                                  <w:lang w:val="en-US"/>
                                </w:rPr>
                                <w:t>Wilayah 1</w:t>
                              </w:r>
                            </w:p>
                          </w:txbxContent>
                        </wps:txbx>
                        <wps:bodyPr wrap="square" rtlCol="0">
                          <a:noAutofit/>
                        </wps:bodyPr>
                      </wps:wsp>
                      <wps:wsp>
                        <wps:cNvPr id="1849269077" name="TextBox 9">
                          <a:extLst>
                            <a:ext uri="{FF2B5EF4-FFF2-40B4-BE49-F238E27FC236}">
                              <a16:creationId xmlns:a16="http://schemas.microsoft.com/office/drawing/2014/main" id="{4DB2F98E-D9AC-6BC6-F252-F923F6331855}"/>
                            </a:ext>
                          </a:extLst>
                        </wps:cNvPr>
                        <wps:cNvSpPr txBox="1"/>
                        <wps:spPr>
                          <a:xfrm>
                            <a:off x="2230044" y="4295554"/>
                            <a:ext cx="1115514" cy="363188"/>
                          </a:xfrm>
                          <a:prstGeom prst="rect">
                            <a:avLst/>
                          </a:prstGeom>
                          <a:solidFill>
                            <a:schemeClr val="accent1"/>
                          </a:solidFill>
                        </wps:spPr>
                        <wps:txbx>
                          <w:txbxContent>
                            <w:p w14:paraId="3CF03AE2" w14:textId="77777777" w:rsidR="00BF0B21" w:rsidRPr="0015480C" w:rsidRDefault="00BF0B21" w:rsidP="00BF0B21">
                              <w:pPr>
                                <w:jc w:val="center"/>
                                <w:rPr>
                                  <w:rFonts w:hAnsi="Calibri"/>
                                  <w:b/>
                                  <w:bCs/>
                                  <w:color w:val="FFFFFF" w:themeColor="background1"/>
                                  <w:kern w:val="24"/>
                                  <w:sz w:val="18"/>
                                  <w:szCs w:val="18"/>
                                  <w:lang w:val="en-US"/>
                                </w:rPr>
                              </w:pPr>
                              <w:r w:rsidRPr="0015480C">
                                <w:rPr>
                                  <w:rFonts w:hAnsi="Calibri"/>
                                  <w:b/>
                                  <w:bCs/>
                                  <w:color w:val="FFFFFF" w:themeColor="background1"/>
                                  <w:kern w:val="24"/>
                                  <w:sz w:val="18"/>
                                  <w:szCs w:val="18"/>
                                  <w:lang w:val="en-US"/>
                                </w:rPr>
                                <w:t>Wilayah 2</w:t>
                              </w:r>
                            </w:p>
                          </w:txbxContent>
                        </wps:txbx>
                        <wps:bodyPr wrap="square" rtlCol="0" anchor="ctr">
                          <a:noAutofit/>
                        </wps:bodyPr>
                      </wps:wsp>
                      <wps:wsp>
                        <wps:cNvPr id="1990679169" name="TextBox 10">
                          <a:extLst>
                            <a:ext uri="{FF2B5EF4-FFF2-40B4-BE49-F238E27FC236}">
                              <a16:creationId xmlns:a16="http://schemas.microsoft.com/office/drawing/2014/main" id="{4DB647C5-B9C1-DC82-B1BB-F35208A66C3A}"/>
                            </a:ext>
                          </a:extLst>
                        </wps:cNvPr>
                        <wps:cNvSpPr txBox="1"/>
                        <wps:spPr>
                          <a:xfrm>
                            <a:off x="5486608" y="4294186"/>
                            <a:ext cx="1091962" cy="363814"/>
                          </a:xfrm>
                          <a:prstGeom prst="rect">
                            <a:avLst/>
                          </a:prstGeom>
                          <a:solidFill>
                            <a:schemeClr val="accent1"/>
                          </a:solidFill>
                        </wps:spPr>
                        <wps:txbx>
                          <w:txbxContent>
                            <w:p w14:paraId="609578D2" w14:textId="77777777" w:rsidR="00BF0B21" w:rsidRPr="00D847EC" w:rsidRDefault="00BF0B21" w:rsidP="00BF0B21">
                              <w:pPr>
                                <w:jc w:val="center"/>
                                <w:rPr>
                                  <w:rFonts w:hAnsi="Calibri"/>
                                  <w:b/>
                                  <w:bCs/>
                                  <w:color w:val="FFFFFF" w:themeColor="background1"/>
                                  <w:kern w:val="24"/>
                                  <w:sz w:val="18"/>
                                  <w:szCs w:val="18"/>
                                  <w:lang w:val="en-US"/>
                                </w:rPr>
                              </w:pPr>
                              <w:r w:rsidRPr="00D847EC">
                                <w:rPr>
                                  <w:rFonts w:hAnsi="Calibri"/>
                                  <w:b/>
                                  <w:bCs/>
                                  <w:color w:val="FFFFFF" w:themeColor="background1"/>
                                  <w:kern w:val="24"/>
                                  <w:sz w:val="18"/>
                                  <w:szCs w:val="18"/>
                                  <w:lang w:val="en-US"/>
                                </w:rPr>
                                <w:t>Wilayah 3</w:t>
                              </w:r>
                            </w:p>
                          </w:txbxContent>
                        </wps:txbx>
                        <wps:bodyPr wrap="square" rtlCol="0">
                          <a:noAutofit/>
                        </wps:bodyPr>
                      </wps:wsp>
                    </wpg:wgp>
                  </a:graphicData>
                </a:graphic>
              </wp:inline>
            </w:drawing>
          </mc:Choice>
          <mc:Fallback>
            <w:pict>
              <v:group w14:anchorId="194A0E07" id="Group 11" o:spid="_x0000_s1026" style="width:425.2pt;height:272.5pt;mso-position-horizontal-relative:char;mso-position-vertical-relative:line" coordsize="85114,5455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">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45198920" o:spid="_x0000_s1027" type="#_x0000_t75" style="position:absolute;width:85114;height:5455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">
                  <v:imagedata r:id="rId13" o:title="" croptop="6044f" cropbottom="7361f" cropleft="7693f" cropright="7008f"/>
                </v:shape>
                <v:line id="Straight Connector 1305925356" o:spid="_x0000_s1028" style="position:absolute;visibility:visible;mso-wrap-style:square" from="34307,21482" to="83987,214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" strokecolor="black [3213]" strokeweight="1.5pt">
                  <v:stroke joinstyle="miter"/>
                </v:line>
                <v:line id="Straight Connector 1456069802" o:spid="_x0000_s1029" style="position:absolute;visibility:visible;mso-wrap-style:square" from="21001,28235" to="33961,282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" strokecolor="black [3213]" strokeweight="1.5pt">
                  <v:stroke joinstyle="miter"/>
                </v:line>
                <v:line id="Straight Connector 207924225" o:spid="_x0000_s1030" style="position:absolute;visibility:visible;mso-wrap-style:square" from="4801,30730" to="21001,307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" strokecolor="black [3213]" strokeweight="1.5pt">
                  <v:stroke joinstyle="miter"/>
                </v:line>
                <v:shapetype id="_x0000_t202" coordsize="21600,21600" o:spt="202" path="m,l,21600r21600,l21600,xe">
                  <v:stroke joinstyle="miter"/>
                  <v:path gradientshapeok="t" o:connecttype="rect"/>
                </v:shapetype>
                <v:shape id="TextBox 8" o:spid="_x0000_s1031" type="#_x0000_t202" style="position:absolute;left:6432;top:42880;width:10570;height:37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" fillcolor="#4472c4 [3204]" stroked="f">
                  <v:textbox>
                    <w:txbxContent>
                      <w:p w14:paraId="48EC5BD3" w14:textId="77777777" w:rsidR="00BF0B21" w:rsidRPr="00D847EC" w:rsidRDefault="00BF0B21" w:rsidP="00BF0B21">
                        <w:pPr>
                          <w:jc w:val="center"/>
                          <w:rPr>
                            <w:rFonts w:hAnsi="Calibri"/>
                            <w:b/>
                            <w:bCs/>
                            <w:color w:val="FFFFFF" w:themeColor="background1"/>
                            <w:kern w:val="24"/>
                            <w:sz w:val="18"/>
                            <w:szCs w:val="18"/>
                            <w:lang w:val="en-US"/>
                          </w:rPr>
                        </w:pPr>
                        <w:r w:rsidRPr="00D847EC">
                          <w:rPr>
                            <w:rFonts w:hAnsi="Calibri"/>
                            <w:b/>
                            <w:bCs/>
                            <w:color w:val="FFFFFF" w:themeColor="background1"/>
                            <w:kern w:val="24"/>
                            <w:sz w:val="18"/>
                            <w:szCs w:val="18"/>
                            <w:lang w:val="en-US"/>
                          </w:rPr>
                          <w:t>Wilayah 1</w:t>
                        </w:r>
                      </w:p>
                    </w:txbxContent>
                  </v:textbox>
                </v:shape>
                <v:shape id="TextBox 9" o:spid="_x0000_s1032" type="#_x0000_t202" style="position:absolute;left:22300;top:42955;width:11155;height:363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" fillcolor="#4472c4 [3204]" stroked="f">
                  <v:textbox>
                    <w:txbxContent>
                      <w:p w14:paraId="3CF03AE2" w14:textId="77777777" w:rsidR="00BF0B21" w:rsidRPr="0015480C" w:rsidRDefault="00BF0B21" w:rsidP="00BF0B21">
                        <w:pPr>
                          <w:jc w:val="center"/>
                          <w:rPr>
                            <w:rFonts w:hAnsi="Calibri"/>
                            <w:b/>
                            <w:bCs/>
                            <w:color w:val="FFFFFF" w:themeColor="background1"/>
                            <w:kern w:val="24"/>
                            <w:sz w:val="18"/>
                            <w:szCs w:val="18"/>
                            <w:lang w:val="en-US"/>
                          </w:rPr>
                        </w:pPr>
                        <w:r w:rsidRPr="0015480C">
                          <w:rPr>
                            <w:rFonts w:hAnsi="Calibri"/>
                            <w:b/>
                            <w:bCs/>
                            <w:color w:val="FFFFFF" w:themeColor="background1"/>
                            <w:kern w:val="24"/>
                            <w:sz w:val="18"/>
                            <w:szCs w:val="18"/>
                            <w:lang w:val="en-US"/>
                          </w:rPr>
                          <w:t>Wilayah 2</w:t>
                        </w:r>
                      </w:p>
                    </w:txbxContent>
                  </v:textbox>
                </v:shape>
                <v:shape id="TextBox 10" o:spid="_x0000_s1033" type="#_x0000_t202" style="position:absolute;left:54866;top:42941;width:10919;height:36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" fillcolor="#4472c4 [3204]" stroked="f">
                  <v:textbox>
                    <w:txbxContent>
                      <w:p w14:paraId="609578D2" w14:textId="77777777" w:rsidR="00BF0B21" w:rsidRPr="00D847EC" w:rsidRDefault="00BF0B21" w:rsidP="00BF0B21">
                        <w:pPr>
                          <w:jc w:val="center"/>
                          <w:rPr>
                            <w:rFonts w:hAnsi="Calibri"/>
                            <w:b/>
                            <w:bCs/>
                            <w:color w:val="FFFFFF" w:themeColor="background1"/>
                            <w:kern w:val="24"/>
                            <w:sz w:val="18"/>
                            <w:szCs w:val="18"/>
                            <w:lang w:val="en-US"/>
                          </w:rPr>
                        </w:pPr>
                        <w:r w:rsidRPr="00D847EC">
                          <w:rPr>
                            <w:rFonts w:hAnsi="Calibri"/>
                            <w:b/>
                            <w:bCs/>
                            <w:color w:val="FFFFFF" w:themeColor="background1"/>
                            <w:kern w:val="24"/>
                            <w:sz w:val="18"/>
                            <w:szCs w:val="18"/>
                            <w:lang w:val="en-US"/>
                          </w:rPr>
                          <w:t>Wilayah 3</w:t>
                        </w:r>
                      </w:p>
                    </w:txbxContent>
                  </v:textbox>
                </v:shape>
                <w10:anchorlock/>
              </v:group>
            </w:pict>
          </mc:Fallback>
        </mc:AlternateContent>
      </w:r>
    </w:p>
    <w:p w14:paraId="03646902" w14:textId="26095F5B" w:rsidR="00280593" w:rsidRPr="00B51A89" w:rsidRDefault="00280593" w:rsidP="00280593">
      <w:pPr>
        <w:pStyle w:val="Sumber"/>
        <w:rPr>
          <w:i w:val="0"/>
          <w:iCs/>
          <w:sz w:val="20"/>
        </w:rPr>
      </w:pPr>
      <w:r w:rsidRPr="00B51A89">
        <w:rPr>
          <w:i w:val="0"/>
          <w:iCs/>
          <w:sz w:val="20"/>
        </w:rPr>
        <w:t xml:space="preserve">Sumber: BPS Provinsi Sumatera Barat, </w:t>
      </w:r>
      <w:r w:rsidR="00057D47">
        <w:rPr>
          <w:i w:val="0"/>
          <w:iCs/>
          <w:sz w:val="20"/>
        </w:rPr>
        <w:t>2024</w:t>
      </w:r>
      <w:r w:rsidRPr="00B51A89">
        <w:rPr>
          <w:i w:val="0"/>
          <w:iCs/>
          <w:sz w:val="20"/>
        </w:rPr>
        <w:t xml:space="preserve"> (data diolah)</w:t>
      </w:r>
    </w:p>
    <w:p w14:paraId="3E1D1EC2" w14:textId="77777777" w:rsidR="00280593" w:rsidRPr="00B51A89" w:rsidRDefault="00280593" w:rsidP="00280593">
      <w:pPr>
        <w:pStyle w:val="Sumber"/>
        <w:snapToGrid w:val="0"/>
        <w:spacing w:after="0" w:line="360" w:lineRule="auto"/>
        <w:ind w:firstLine="720"/>
        <w:jc w:val="both"/>
        <w:rPr>
          <w:rFonts w:cs="Arial"/>
          <w:i w:val="0"/>
          <w:sz w:val="22"/>
          <w:szCs w:val="22"/>
        </w:rPr>
      </w:pPr>
      <w:r w:rsidRPr="00B51A89">
        <w:rPr>
          <w:rFonts w:cs="Arial"/>
          <w:i w:val="0"/>
          <w:sz w:val="22"/>
          <w:szCs w:val="22"/>
        </w:rPr>
        <w:t>Perbandingan capaian kinerja penurunan Tingkat Kemiskinan untuk masing-masing wilayah adalah sebagai berikut:</w:t>
      </w:r>
    </w:p>
    <w:p w14:paraId="7E31D8AE" w14:textId="3BC79EE8" w:rsidR="00280593" w:rsidRPr="00B51A89" w:rsidRDefault="00280593" w:rsidP="00280593">
      <w:pPr>
        <w:pStyle w:val="Sumber"/>
        <w:numPr>
          <w:ilvl w:val="1"/>
          <w:numId w:val="23"/>
        </w:numPr>
        <w:snapToGrid w:val="0"/>
        <w:spacing w:after="0" w:line="360" w:lineRule="auto"/>
        <w:ind w:left="426" w:hanging="426"/>
        <w:jc w:val="both"/>
        <w:rPr>
          <w:rFonts w:cs="Arial"/>
          <w:i w:val="0"/>
          <w:sz w:val="22"/>
          <w:szCs w:val="22"/>
        </w:rPr>
      </w:pPr>
      <w:r w:rsidRPr="00B51A89">
        <w:rPr>
          <w:rFonts w:cs="Arial"/>
          <w:i w:val="0"/>
          <w:sz w:val="22"/>
          <w:szCs w:val="22"/>
        </w:rPr>
        <w:t xml:space="preserve">Kabupaten/kota yang berada di atas rata-rata pencapaian di wilayah 1 adalah </w:t>
      </w:r>
      <w:r w:rsidR="00BF0B21" w:rsidRPr="00B51A89">
        <w:rPr>
          <w:rFonts w:cs="Arial"/>
          <w:i w:val="0"/>
          <w:sz w:val="22"/>
          <w:szCs w:val="22"/>
        </w:rPr>
        <w:t>Kab</w:t>
      </w:r>
      <w:r w:rsidR="00B432EA">
        <w:rPr>
          <w:rFonts w:cs="Arial"/>
          <w:i w:val="0"/>
          <w:sz w:val="22"/>
          <w:szCs w:val="22"/>
          <w:lang w:val="en-US"/>
        </w:rPr>
        <w:t>.</w:t>
      </w:r>
      <w:r w:rsidR="00BF0B21" w:rsidRPr="00B51A89">
        <w:rPr>
          <w:rFonts w:cs="Arial"/>
          <w:i w:val="0"/>
          <w:sz w:val="22"/>
          <w:szCs w:val="22"/>
        </w:rPr>
        <w:t xml:space="preserve"> Tanah Datar</w:t>
      </w:r>
      <w:r w:rsidR="00BF0B21">
        <w:rPr>
          <w:rFonts w:cs="Arial"/>
          <w:i w:val="0"/>
          <w:sz w:val="22"/>
          <w:szCs w:val="22"/>
          <w:lang w:val="en-US"/>
        </w:rPr>
        <w:t>,</w:t>
      </w:r>
      <w:r w:rsidR="00BF0B21" w:rsidRPr="00B51A89">
        <w:rPr>
          <w:rFonts w:cs="Arial"/>
          <w:i w:val="0"/>
          <w:sz w:val="22"/>
          <w:szCs w:val="22"/>
        </w:rPr>
        <w:t xml:space="preserve"> </w:t>
      </w:r>
      <w:r w:rsidRPr="00B51A89">
        <w:rPr>
          <w:rFonts w:cs="Arial"/>
          <w:i w:val="0"/>
          <w:sz w:val="22"/>
          <w:szCs w:val="22"/>
        </w:rPr>
        <w:t>Kota Padang</w:t>
      </w:r>
      <w:r w:rsidR="00BF0B21">
        <w:rPr>
          <w:rFonts w:cs="Arial"/>
          <w:i w:val="0"/>
          <w:sz w:val="22"/>
          <w:szCs w:val="22"/>
          <w:lang w:val="en-US"/>
        </w:rPr>
        <w:t>,</w:t>
      </w:r>
      <w:r w:rsidRPr="00B51A89">
        <w:rPr>
          <w:rFonts w:cs="Arial"/>
          <w:i w:val="0"/>
          <w:sz w:val="22"/>
          <w:szCs w:val="22"/>
        </w:rPr>
        <w:t xml:space="preserve"> dan Kota Bukittinggi. Sedangkan Kabupaten/Kota yang berada di bawah rata-rata pencapaian di wilayah 1 adalah, Kota Solok, Kota Sawahlunto, dan Kota Pariaman.</w:t>
      </w:r>
    </w:p>
    <w:p w14:paraId="5952941B" w14:textId="35615894" w:rsidR="00280593" w:rsidRPr="00B51A89" w:rsidRDefault="00280593" w:rsidP="00280593">
      <w:pPr>
        <w:pStyle w:val="Sumber"/>
        <w:numPr>
          <w:ilvl w:val="1"/>
          <w:numId w:val="23"/>
        </w:numPr>
        <w:snapToGrid w:val="0"/>
        <w:spacing w:after="0" w:line="360" w:lineRule="auto"/>
        <w:ind w:left="426" w:hanging="426"/>
        <w:jc w:val="both"/>
        <w:rPr>
          <w:rFonts w:cs="Arial"/>
          <w:i w:val="0"/>
          <w:sz w:val="22"/>
          <w:szCs w:val="22"/>
        </w:rPr>
      </w:pPr>
      <w:r w:rsidRPr="00B51A89">
        <w:rPr>
          <w:rFonts w:cs="Arial"/>
          <w:i w:val="0"/>
          <w:sz w:val="22"/>
          <w:szCs w:val="22"/>
        </w:rPr>
        <w:t>Kabupaten/kota yang berada di atas rata-rata pencapaian di wilayah 2 adalah Kab</w:t>
      </w:r>
      <w:r w:rsidR="00B432EA">
        <w:rPr>
          <w:rFonts w:cs="Arial"/>
          <w:i w:val="0"/>
          <w:sz w:val="22"/>
          <w:szCs w:val="22"/>
          <w:lang w:val="en-US"/>
        </w:rPr>
        <w:t>.</w:t>
      </w:r>
      <w:r w:rsidRPr="00B51A89">
        <w:rPr>
          <w:rFonts w:cs="Arial"/>
          <w:i w:val="0"/>
          <w:sz w:val="22"/>
          <w:szCs w:val="22"/>
        </w:rPr>
        <w:t xml:space="preserve"> Sijunjung, </w:t>
      </w:r>
      <w:r w:rsidR="00BF0B21" w:rsidRPr="00B51A89">
        <w:rPr>
          <w:rFonts w:cs="Arial"/>
          <w:i w:val="0"/>
          <w:sz w:val="22"/>
          <w:szCs w:val="22"/>
        </w:rPr>
        <w:t>Kab</w:t>
      </w:r>
      <w:r w:rsidR="00B432EA">
        <w:rPr>
          <w:rFonts w:cs="Arial"/>
          <w:i w:val="0"/>
          <w:sz w:val="22"/>
          <w:szCs w:val="22"/>
          <w:lang w:val="en-US"/>
        </w:rPr>
        <w:t>.</w:t>
      </w:r>
      <w:r w:rsidR="00BF0B21" w:rsidRPr="00B51A89">
        <w:rPr>
          <w:rFonts w:cs="Arial"/>
          <w:i w:val="0"/>
          <w:sz w:val="22"/>
          <w:szCs w:val="22"/>
        </w:rPr>
        <w:t xml:space="preserve"> Solok Selatan</w:t>
      </w:r>
      <w:r w:rsidR="00BF0B21">
        <w:rPr>
          <w:rFonts w:cs="Arial"/>
          <w:i w:val="0"/>
          <w:sz w:val="22"/>
          <w:szCs w:val="22"/>
          <w:lang w:val="en-US"/>
        </w:rPr>
        <w:t>,</w:t>
      </w:r>
      <w:r w:rsidR="00BF0B21" w:rsidRPr="00B51A89">
        <w:rPr>
          <w:rFonts w:cs="Arial"/>
          <w:i w:val="0"/>
          <w:sz w:val="22"/>
          <w:szCs w:val="22"/>
        </w:rPr>
        <w:t xml:space="preserve"> </w:t>
      </w:r>
      <w:r w:rsidR="00BF0B21">
        <w:rPr>
          <w:rFonts w:cs="Arial"/>
          <w:i w:val="0"/>
          <w:sz w:val="22"/>
          <w:szCs w:val="22"/>
          <w:lang w:val="en-US"/>
        </w:rPr>
        <w:t xml:space="preserve">dan </w:t>
      </w:r>
      <w:r w:rsidR="00BF0B21" w:rsidRPr="00B51A89">
        <w:rPr>
          <w:rFonts w:cs="Arial"/>
          <w:i w:val="0"/>
          <w:sz w:val="22"/>
          <w:szCs w:val="22"/>
        </w:rPr>
        <w:t>Kota Payakumbuh</w:t>
      </w:r>
      <w:r w:rsidR="00BF0B21">
        <w:rPr>
          <w:rFonts w:cs="Arial"/>
          <w:i w:val="0"/>
          <w:sz w:val="22"/>
          <w:szCs w:val="22"/>
          <w:lang w:val="en-US"/>
        </w:rPr>
        <w:t>.</w:t>
      </w:r>
      <w:r w:rsidR="00BF0B21" w:rsidRPr="00B51A89">
        <w:rPr>
          <w:rFonts w:cs="Arial"/>
          <w:i w:val="0"/>
          <w:sz w:val="22"/>
          <w:szCs w:val="22"/>
        </w:rPr>
        <w:t xml:space="preserve"> </w:t>
      </w:r>
      <w:r w:rsidRPr="00B51A89">
        <w:rPr>
          <w:rFonts w:cs="Arial"/>
          <w:i w:val="0"/>
          <w:sz w:val="22"/>
          <w:szCs w:val="22"/>
        </w:rPr>
        <w:t xml:space="preserve">Sedangkan Kabupaten/Kota yang berada di bawah rata-rata pencapaian di wilayah 2 adalah </w:t>
      </w:r>
      <w:r w:rsidR="00BF0B21" w:rsidRPr="00B51A89">
        <w:rPr>
          <w:rFonts w:cs="Arial"/>
          <w:i w:val="0"/>
          <w:sz w:val="22"/>
          <w:szCs w:val="22"/>
        </w:rPr>
        <w:t>Kab</w:t>
      </w:r>
      <w:r w:rsidR="00B432EA">
        <w:rPr>
          <w:rFonts w:cs="Arial"/>
          <w:i w:val="0"/>
          <w:sz w:val="22"/>
          <w:szCs w:val="22"/>
          <w:lang w:val="en-US"/>
        </w:rPr>
        <w:t xml:space="preserve">. </w:t>
      </w:r>
      <w:r w:rsidR="00BF0B21" w:rsidRPr="00B51A89">
        <w:rPr>
          <w:rFonts w:cs="Arial"/>
          <w:i w:val="0"/>
          <w:sz w:val="22"/>
          <w:szCs w:val="22"/>
        </w:rPr>
        <w:t>Padang Pariaman, Kab</w:t>
      </w:r>
      <w:r w:rsidR="00B432EA">
        <w:rPr>
          <w:rFonts w:cs="Arial"/>
          <w:i w:val="0"/>
          <w:sz w:val="22"/>
          <w:szCs w:val="22"/>
          <w:lang w:val="en-US"/>
        </w:rPr>
        <w:t xml:space="preserve">. </w:t>
      </w:r>
      <w:r w:rsidR="00BF0B21" w:rsidRPr="00B51A89">
        <w:rPr>
          <w:rFonts w:cs="Arial"/>
          <w:i w:val="0"/>
          <w:sz w:val="22"/>
          <w:szCs w:val="22"/>
        </w:rPr>
        <w:t>Dharmasraya</w:t>
      </w:r>
      <w:r w:rsidR="00BF0B21">
        <w:rPr>
          <w:rFonts w:cs="Arial"/>
          <w:i w:val="0"/>
          <w:sz w:val="22"/>
          <w:szCs w:val="22"/>
          <w:lang w:val="en-US"/>
        </w:rPr>
        <w:t>, dan</w:t>
      </w:r>
      <w:r w:rsidR="00BF0B21" w:rsidRPr="00BF0B21">
        <w:rPr>
          <w:rFonts w:cs="Arial"/>
          <w:i w:val="0"/>
          <w:sz w:val="22"/>
          <w:szCs w:val="22"/>
        </w:rPr>
        <w:t xml:space="preserve"> </w:t>
      </w:r>
      <w:r w:rsidR="00BF0B21" w:rsidRPr="00B51A89">
        <w:rPr>
          <w:rFonts w:cs="Arial"/>
          <w:i w:val="0"/>
          <w:sz w:val="22"/>
          <w:szCs w:val="22"/>
        </w:rPr>
        <w:t>Kota Padang Panjang.</w:t>
      </w:r>
      <w:r w:rsidR="00BF0B21">
        <w:rPr>
          <w:rFonts w:cs="Arial"/>
          <w:i w:val="0"/>
          <w:sz w:val="22"/>
          <w:szCs w:val="22"/>
          <w:lang w:val="en-US"/>
        </w:rPr>
        <w:t xml:space="preserve"> </w:t>
      </w:r>
    </w:p>
    <w:p w14:paraId="5008A441" w14:textId="1D239577" w:rsidR="00280593" w:rsidRPr="00B51A89" w:rsidRDefault="00280593" w:rsidP="00280593">
      <w:pPr>
        <w:pStyle w:val="Sumber"/>
        <w:numPr>
          <w:ilvl w:val="1"/>
          <w:numId w:val="23"/>
        </w:numPr>
        <w:snapToGrid w:val="0"/>
        <w:spacing w:after="0" w:line="360" w:lineRule="auto"/>
        <w:ind w:left="426" w:hanging="426"/>
        <w:jc w:val="both"/>
        <w:rPr>
          <w:rFonts w:cs="Arial"/>
          <w:i w:val="0"/>
          <w:sz w:val="22"/>
          <w:szCs w:val="22"/>
        </w:rPr>
      </w:pPr>
      <w:r w:rsidRPr="00B51A89">
        <w:rPr>
          <w:rFonts w:cs="Arial"/>
          <w:i w:val="0"/>
          <w:sz w:val="22"/>
          <w:szCs w:val="22"/>
        </w:rPr>
        <w:t>Kabupaten/kota yang berada di atas rata-rata pencapaian di wilayah 3 adalah Kab</w:t>
      </w:r>
      <w:r w:rsidR="00B432EA">
        <w:rPr>
          <w:rFonts w:cs="Arial"/>
          <w:i w:val="0"/>
          <w:sz w:val="22"/>
          <w:szCs w:val="22"/>
          <w:lang w:val="en-US"/>
        </w:rPr>
        <w:t>.</w:t>
      </w:r>
      <w:r w:rsidRPr="00B51A89">
        <w:rPr>
          <w:rFonts w:cs="Arial"/>
          <w:i w:val="0"/>
          <w:sz w:val="22"/>
          <w:szCs w:val="22"/>
        </w:rPr>
        <w:t xml:space="preserve"> Kep</w:t>
      </w:r>
      <w:r w:rsidR="00B432EA">
        <w:rPr>
          <w:rFonts w:cs="Arial"/>
          <w:i w:val="0"/>
          <w:sz w:val="22"/>
          <w:szCs w:val="22"/>
          <w:lang w:val="en-US"/>
        </w:rPr>
        <w:t>.</w:t>
      </w:r>
      <w:r w:rsidRPr="00B51A89">
        <w:rPr>
          <w:rFonts w:cs="Arial"/>
          <w:i w:val="0"/>
          <w:sz w:val="22"/>
          <w:szCs w:val="22"/>
        </w:rPr>
        <w:t xml:space="preserve"> Mentawai, Kab</w:t>
      </w:r>
      <w:r w:rsidR="00B432EA">
        <w:rPr>
          <w:rFonts w:cs="Arial"/>
          <w:i w:val="0"/>
          <w:sz w:val="22"/>
          <w:szCs w:val="22"/>
          <w:lang w:val="en-US"/>
        </w:rPr>
        <w:t>.</w:t>
      </w:r>
      <w:r w:rsidRPr="00B51A89">
        <w:rPr>
          <w:rFonts w:cs="Arial"/>
          <w:i w:val="0"/>
          <w:sz w:val="22"/>
          <w:szCs w:val="22"/>
        </w:rPr>
        <w:t xml:space="preserve"> Solok, </w:t>
      </w:r>
      <w:r w:rsidR="00BF0B21" w:rsidRPr="00B51A89">
        <w:rPr>
          <w:rFonts w:cs="Arial"/>
          <w:i w:val="0"/>
          <w:sz w:val="22"/>
          <w:szCs w:val="22"/>
        </w:rPr>
        <w:t>Kab</w:t>
      </w:r>
      <w:r w:rsidR="00B432EA">
        <w:rPr>
          <w:rFonts w:cs="Arial"/>
          <w:i w:val="0"/>
          <w:sz w:val="22"/>
          <w:szCs w:val="22"/>
          <w:lang w:val="en-US"/>
        </w:rPr>
        <w:t>.</w:t>
      </w:r>
      <w:r w:rsidR="00BF0B21" w:rsidRPr="00B51A89">
        <w:rPr>
          <w:rFonts w:cs="Arial"/>
          <w:i w:val="0"/>
          <w:sz w:val="22"/>
          <w:szCs w:val="22"/>
        </w:rPr>
        <w:t xml:space="preserve"> Pasaman, dan Kab</w:t>
      </w:r>
      <w:r w:rsidR="00B432EA">
        <w:rPr>
          <w:rFonts w:cs="Arial"/>
          <w:i w:val="0"/>
          <w:sz w:val="22"/>
          <w:szCs w:val="22"/>
          <w:lang w:val="en-US"/>
        </w:rPr>
        <w:t>.</w:t>
      </w:r>
      <w:r w:rsidR="00BF0B21" w:rsidRPr="00B51A89">
        <w:rPr>
          <w:rFonts w:cs="Arial"/>
          <w:i w:val="0"/>
          <w:sz w:val="22"/>
          <w:szCs w:val="22"/>
        </w:rPr>
        <w:t xml:space="preserve"> Pasaman Barat</w:t>
      </w:r>
      <w:r w:rsidRPr="00B51A89">
        <w:rPr>
          <w:rFonts w:cs="Arial"/>
          <w:i w:val="0"/>
          <w:sz w:val="22"/>
          <w:szCs w:val="22"/>
        </w:rPr>
        <w:t xml:space="preserve">. Sedangkan Kabupaten/Kota yang berada di bawah rata-rata pencapaian di wilayah 3 adalah </w:t>
      </w:r>
      <w:r w:rsidR="00BF0B21" w:rsidRPr="00B51A89">
        <w:rPr>
          <w:rFonts w:cs="Arial"/>
          <w:i w:val="0"/>
          <w:sz w:val="22"/>
          <w:szCs w:val="22"/>
        </w:rPr>
        <w:t>Kab</w:t>
      </w:r>
      <w:r w:rsidR="00B432EA">
        <w:rPr>
          <w:rFonts w:cs="Arial"/>
          <w:i w:val="0"/>
          <w:sz w:val="22"/>
          <w:szCs w:val="22"/>
          <w:lang w:val="en-US"/>
        </w:rPr>
        <w:t>.</w:t>
      </w:r>
      <w:r w:rsidR="00BF0B21" w:rsidRPr="00B51A89">
        <w:rPr>
          <w:rFonts w:cs="Arial"/>
          <w:i w:val="0"/>
          <w:sz w:val="22"/>
          <w:szCs w:val="22"/>
        </w:rPr>
        <w:t xml:space="preserve"> Pesisir Selatan,</w:t>
      </w:r>
      <w:r w:rsidR="00BF0B21" w:rsidRPr="00BF0B21">
        <w:rPr>
          <w:rFonts w:cs="Arial"/>
          <w:i w:val="0"/>
          <w:sz w:val="22"/>
          <w:szCs w:val="22"/>
        </w:rPr>
        <w:t xml:space="preserve"> </w:t>
      </w:r>
      <w:r w:rsidR="00BF0B21" w:rsidRPr="00B51A89">
        <w:rPr>
          <w:rFonts w:cs="Arial"/>
          <w:i w:val="0"/>
          <w:sz w:val="22"/>
          <w:szCs w:val="22"/>
        </w:rPr>
        <w:t>Kab</w:t>
      </w:r>
      <w:r w:rsidR="00B432EA">
        <w:rPr>
          <w:rFonts w:cs="Arial"/>
          <w:i w:val="0"/>
          <w:sz w:val="22"/>
          <w:szCs w:val="22"/>
          <w:lang w:val="en-US"/>
        </w:rPr>
        <w:t>.</w:t>
      </w:r>
      <w:r w:rsidR="00BF0B21" w:rsidRPr="00B51A89">
        <w:rPr>
          <w:rFonts w:cs="Arial"/>
          <w:i w:val="0"/>
          <w:sz w:val="22"/>
          <w:szCs w:val="22"/>
        </w:rPr>
        <w:t xml:space="preserve"> Agam</w:t>
      </w:r>
      <w:r w:rsidR="00BF0B21">
        <w:rPr>
          <w:rFonts w:cs="Arial"/>
          <w:i w:val="0"/>
          <w:sz w:val="22"/>
          <w:szCs w:val="22"/>
          <w:lang w:val="en-US"/>
        </w:rPr>
        <w:t>,</w:t>
      </w:r>
      <w:r w:rsidR="00BF0B21" w:rsidRPr="00B51A89">
        <w:rPr>
          <w:rFonts w:cs="Arial"/>
          <w:i w:val="0"/>
          <w:sz w:val="22"/>
          <w:szCs w:val="22"/>
        </w:rPr>
        <w:t xml:space="preserve"> </w:t>
      </w:r>
      <w:r w:rsidR="00BF0B21">
        <w:rPr>
          <w:rFonts w:cs="Arial"/>
          <w:i w:val="0"/>
          <w:sz w:val="22"/>
          <w:szCs w:val="22"/>
          <w:lang w:val="en-US"/>
        </w:rPr>
        <w:t xml:space="preserve">dan </w:t>
      </w:r>
      <w:r w:rsidRPr="00B51A89">
        <w:rPr>
          <w:rFonts w:cs="Arial"/>
          <w:i w:val="0"/>
          <w:sz w:val="22"/>
          <w:szCs w:val="22"/>
        </w:rPr>
        <w:t>Kab</w:t>
      </w:r>
      <w:r w:rsidR="00B432EA">
        <w:rPr>
          <w:rFonts w:cs="Arial"/>
          <w:i w:val="0"/>
          <w:sz w:val="22"/>
          <w:szCs w:val="22"/>
          <w:lang w:val="en-US"/>
        </w:rPr>
        <w:t>.</w:t>
      </w:r>
      <w:r w:rsidRPr="00B51A89">
        <w:rPr>
          <w:rFonts w:cs="Arial"/>
          <w:i w:val="0"/>
          <w:sz w:val="22"/>
          <w:szCs w:val="22"/>
        </w:rPr>
        <w:t xml:space="preserve"> Lima Puluh Kota</w:t>
      </w:r>
      <w:r w:rsidR="00BF0B21">
        <w:rPr>
          <w:rFonts w:cs="Arial"/>
          <w:i w:val="0"/>
          <w:sz w:val="22"/>
          <w:szCs w:val="22"/>
          <w:lang w:val="en-US"/>
        </w:rPr>
        <w:t>.</w:t>
      </w:r>
      <w:r w:rsidRPr="00B51A89">
        <w:rPr>
          <w:rFonts w:cs="Arial"/>
          <w:i w:val="0"/>
          <w:sz w:val="22"/>
          <w:szCs w:val="22"/>
        </w:rPr>
        <w:t xml:space="preserve"> </w:t>
      </w:r>
    </w:p>
    <w:p w14:paraId="76922049" w14:textId="77777777" w:rsidR="00280593" w:rsidRPr="00B51A89" w:rsidRDefault="00280593" w:rsidP="00280593">
      <w:pPr>
        <w:pStyle w:val="Sumber"/>
        <w:snapToGrid w:val="0"/>
        <w:spacing w:after="0" w:line="360" w:lineRule="auto"/>
        <w:ind w:left="1077"/>
        <w:jc w:val="both"/>
        <w:rPr>
          <w:rFonts w:cs="Arial"/>
          <w:i w:val="0"/>
          <w:sz w:val="22"/>
          <w:szCs w:val="22"/>
        </w:rPr>
      </w:pPr>
    </w:p>
    <w:p w14:paraId="5EED8615" w14:textId="1CBC7074" w:rsidR="00280593" w:rsidRPr="00B51A89" w:rsidRDefault="00DB44AD" w:rsidP="00DB44AD">
      <w:pPr>
        <w:pStyle w:val="Heading4"/>
        <w:snapToGrid w:val="0"/>
        <w:spacing w:before="0" w:line="360" w:lineRule="auto"/>
        <w:jc w:val="both"/>
        <w:rPr>
          <w:rFonts w:ascii="Arial" w:hAnsi="Arial" w:cs="Arial"/>
          <w:b/>
          <w:bCs/>
          <w:i w:val="0"/>
          <w:iCs w:val="0"/>
          <w:color w:val="000000" w:themeColor="text1"/>
        </w:rPr>
      </w:pPr>
      <w:r>
        <w:rPr>
          <w:rFonts w:ascii="Arial" w:hAnsi="Arial" w:cs="Arial"/>
          <w:b/>
          <w:bCs/>
          <w:i w:val="0"/>
          <w:iCs w:val="0"/>
          <w:color w:val="000000" w:themeColor="text1"/>
          <w:lang w:val="en-US"/>
        </w:rPr>
        <w:t xml:space="preserve">5.1.1.6.  </w:t>
      </w:r>
      <w:r w:rsidR="00280593" w:rsidRPr="00B51A89">
        <w:rPr>
          <w:rFonts w:ascii="Arial" w:hAnsi="Arial" w:cs="Arial"/>
          <w:b/>
          <w:bCs/>
          <w:i w:val="0"/>
          <w:iCs w:val="0"/>
          <w:color w:val="000000" w:themeColor="text1"/>
        </w:rPr>
        <w:t>Perbandingan Capaian Kinerja dan Progres Pencapaian Indeks Gini</w:t>
      </w:r>
    </w:p>
    <w:p w14:paraId="593DAD51" w14:textId="5C5BF043" w:rsidR="00280593" w:rsidRPr="00B51A89" w:rsidRDefault="00280593" w:rsidP="00280593">
      <w:pPr>
        <w:pStyle w:val="Paragraf"/>
        <w:snapToGrid w:val="0"/>
        <w:spacing w:after="0" w:line="360" w:lineRule="auto"/>
      </w:pPr>
      <w:r w:rsidRPr="00B51A89">
        <w:t xml:space="preserve">Pencapaian kinerja penurunan Rasio Gini di tahun </w:t>
      </w:r>
      <w:r w:rsidR="00057D47">
        <w:t>2023</w:t>
      </w:r>
      <w:r w:rsidRPr="00B51A89">
        <w:t xml:space="preserve"> secara rata-rata provinsi mencapai angka 0,00</w:t>
      </w:r>
      <w:r w:rsidR="00F96AB7">
        <w:rPr>
          <w:lang w:val="en-US"/>
        </w:rPr>
        <w:t>7</w:t>
      </w:r>
      <w:r w:rsidRPr="00B51A89">
        <w:t xml:space="preserve"> indeks poin yang ditunjukkan oleh garis hijau putus-putus pada Gambar V-6. Jika 19 kabupaten/kota se-Sumatera Barat dibagi ke dalam 3 wilayah </w:t>
      </w:r>
      <w:r w:rsidRPr="00B51A89">
        <w:lastRenderedPageBreak/>
        <w:t>secara setara pada persentil 0,33 dan 0,67 akan terdapat 6 s.d. 7 kabupaten/kota yang memiliki pencapaian indikator makro yang relatif setara. Sehingga masing-masing daerah dapat melihat dan membandingkan kinerja pembangunannya dengan wilayah yang setara, tidak hanya dengan seluruh kabupaten/kota yang ada.</w:t>
      </w:r>
    </w:p>
    <w:p w14:paraId="2E2EE687" w14:textId="77777777" w:rsidR="00280593" w:rsidRPr="00B51A89" w:rsidRDefault="00280593" w:rsidP="00280593">
      <w:pPr>
        <w:pStyle w:val="Paragraf"/>
        <w:snapToGrid w:val="0"/>
        <w:spacing w:after="0" w:line="360" w:lineRule="auto"/>
      </w:pPr>
    </w:p>
    <w:p w14:paraId="584E844F" w14:textId="494BC84B" w:rsidR="00280593" w:rsidRPr="00007AFA" w:rsidRDefault="00280593" w:rsidP="00280593">
      <w:pPr>
        <w:pStyle w:val="Caption"/>
        <w:spacing w:after="0"/>
        <w:rPr>
          <w:rFonts w:ascii="Arial" w:hAnsi="Arial" w:cs="Arial"/>
          <w:lang w:val="en-US"/>
        </w:rPr>
      </w:pPr>
      <w:r w:rsidRPr="00007AFA">
        <w:rPr>
          <w:rFonts w:ascii="Arial" w:hAnsi="Arial" w:cs="Arial"/>
        </w:rPr>
        <w:t xml:space="preserve">Gambar </w:t>
      </w:r>
      <w:r w:rsidR="00007AFA" w:rsidRPr="00007AFA">
        <w:rPr>
          <w:rFonts w:ascii="Arial" w:hAnsi="Arial" w:cs="Arial"/>
          <w:lang w:val="en-US"/>
        </w:rPr>
        <w:t>5.5</w:t>
      </w:r>
    </w:p>
    <w:p w14:paraId="5736BE8A" w14:textId="77777777" w:rsidR="00280593" w:rsidRPr="00B51A89" w:rsidRDefault="00280593" w:rsidP="00280593">
      <w:pPr>
        <w:pStyle w:val="Caption"/>
        <w:spacing w:after="0"/>
        <w:rPr>
          <w:rFonts w:ascii="Arial" w:hAnsi="Arial" w:cs="Arial"/>
        </w:rPr>
      </w:pPr>
      <w:r w:rsidRPr="00B51A89">
        <w:rPr>
          <w:rFonts w:ascii="Arial" w:hAnsi="Arial" w:cs="Arial"/>
        </w:rPr>
        <w:t xml:space="preserve">Perbandingan Capaian Kinerja dan Progres Pencapaian Rasio Gini </w:t>
      </w:r>
    </w:p>
    <w:p w14:paraId="6A3886ED" w14:textId="77777777" w:rsidR="00280593" w:rsidRPr="00B51A89" w:rsidRDefault="00280593" w:rsidP="00280593">
      <w:pPr>
        <w:pStyle w:val="Caption"/>
        <w:spacing w:after="0"/>
        <w:rPr>
          <w:rFonts w:ascii="Arial" w:hAnsi="Arial" w:cs="Arial"/>
          <w:b w:val="0"/>
          <w:bCs w:val="0"/>
          <w:sz w:val="20"/>
          <w:szCs w:val="20"/>
        </w:rPr>
      </w:pPr>
      <w:r w:rsidRPr="00B51A89">
        <w:rPr>
          <w:rFonts w:ascii="Arial" w:hAnsi="Arial" w:cs="Arial"/>
        </w:rPr>
        <w:t>antar Wilayah yang setara</w:t>
      </w:r>
    </w:p>
    <w:p w14:paraId="159D274A" w14:textId="36F18BE8" w:rsidR="00280593" w:rsidRPr="00B51A89" w:rsidRDefault="00DB64E9" w:rsidP="00280593">
      <w:pPr>
        <w:spacing w:after="0"/>
      </w:pPr>
      <w:r>
        <w:rPr>
          <w:noProof/>
        </w:rPr>
        <w:drawing>
          <wp:inline distT="0" distB="0" distL="0" distR="0" wp14:anchorId="279B821E" wp14:editId="0FA37B30">
            <wp:extent cx="5400000" cy="3411700"/>
            <wp:effectExtent l="0" t="0" r="0" b="0"/>
            <wp:docPr id="49367840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400000" cy="3411700"/>
                    </a:xfrm>
                    <a:prstGeom prst="rect">
                      <a:avLst/>
                    </a:prstGeom>
                    <a:noFill/>
                  </pic:spPr>
                </pic:pic>
              </a:graphicData>
            </a:graphic>
          </wp:inline>
        </w:drawing>
      </w:r>
    </w:p>
    <w:p w14:paraId="48F8F8A8" w14:textId="0753DEAB" w:rsidR="00280593" w:rsidRPr="00B51A89" w:rsidRDefault="00280593" w:rsidP="00280593">
      <w:pPr>
        <w:pStyle w:val="Sumber"/>
        <w:rPr>
          <w:i w:val="0"/>
          <w:iCs/>
          <w:sz w:val="20"/>
          <w:szCs w:val="22"/>
        </w:rPr>
      </w:pPr>
      <w:r w:rsidRPr="00B51A89">
        <w:rPr>
          <w:i w:val="0"/>
          <w:iCs/>
          <w:sz w:val="20"/>
          <w:szCs w:val="22"/>
        </w:rPr>
        <w:t xml:space="preserve">Sumber: BPS Provinsi Sumatera Barat, </w:t>
      </w:r>
      <w:r w:rsidR="00057D47">
        <w:rPr>
          <w:i w:val="0"/>
          <w:iCs/>
          <w:sz w:val="20"/>
          <w:szCs w:val="22"/>
        </w:rPr>
        <w:t>2024</w:t>
      </w:r>
      <w:r w:rsidRPr="00B51A89">
        <w:rPr>
          <w:i w:val="0"/>
          <w:iCs/>
          <w:sz w:val="20"/>
          <w:szCs w:val="22"/>
        </w:rPr>
        <w:t xml:space="preserve"> (data diolah)</w:t>
      </w:r>
    </w:p>
    <w:p w14:paraId="12681668" w14:textId="77777777" w:rsidR="00280593" w:rsidRPr="00B51A89" w:rsidRDefault="00280593" w:rsidP="00280593">
      <w:pPr>
        <w:pStyle w:val="Sumber"/>
        <w:snapToGrid w:val="0"/>
        <w:spacing w:after="0" w:line="360" w:lineRule="auto"/>
        <w:ind w:firstLine="720"/>
        <w:jc w:val="both"/>
        <w:rPr>
          <w:rFonts w:cs="Arial"/>
          <w:i w:val="0"/>
          <w:sz w:val="22"/>
          <w:szCs w:val="22"/>
        </w:rPr>
      </w:pPr>
      <w:r w:rsidRPr="00B51A89">
        <w:rPr>
          <w:rFonts w:cs="Arial"/>
          <w:i w:val="0"/>
          <w:sz w:val="22"/>
          <w:szCs w:val="22"/>
        </w:rPr>
        <w:t>Perbandingan capaian kinerja penurunan Rasio Gini untuk masing-masing wilayah adalah sebagai berikut:</w:t>
      </w:r>
    </w:p>
    <w:p w14:paraId="3E30514C" w14:textId="569F0323" w:rsidR="00280593" w:rsidRPr="00B51A89" w:rsidRDefault="00280593" w:rsidP="00280593">
      <w:pPr>
        <w:pStyle w:val="Sumber"/>
        <w:numPr>
          <w:ilvl w:val="1"/>
          <w:numId w:val="24"/>
        </w:numPr>
        <w:snapToGrid w:val="0"/>
        <w:spacing w:after="0" w:line="360" w:lineRule="auto"/>
        <w:ind w:left="567" w:hanging="567"/>
        <w:jc w:val="both"/>
        <w:rPr>
          <w:rFonts w:cs="Arial"/>
          <w:i w:val="0"/>
          <w:sz w:val="22"/>
          <w:szCs w:val="22"/>
        </w:rPr>
      </w:pPr>
      <w:r w:rsidRPr="00B51A89">
        <w:rPr>
          <w:rFonts w:cs="Arial"/>
          <w:i w:val="0"/>
          <w:sz w:val="22"/>
          <w:szCs w:val="22"/>
        </w:rPr>
        <w:t xml:space="preserve">Kabupaten/kota yang berada di atas rata-rata pencapaian di wilayah 1 adalah </w:t>
      </w:r>
      <w:r w:rsidR="00C812C4" w:rsidRPr="00B51A89">
        <w:rPr>
          <w:rFonts w:cs="Arial"/>
          <w:i w:val="0"/>
          <w:sz w:val="22"/>
          <w:szCs w:val="22"/>
        </w:rPr>
        <w:t>Kab</w:t>
      </w:r>
      <w:r w:rsidR="009C717A">
        <w:rPr>
          <w:rFonts w:cs="Arial"/>
          <w:i w:val="0"/>
          <w:sz w:val="22"/>
          <w:szCs w:val="22"/>
          <w:lang w:val="en-US"/>
        </w:rPr>
        <w:t>.</w:t>
      </w:r>
      <w:r w:rsidR="00C812C4" w:rsidRPr="00B51A89">
        <w:rPr>
          <w:rFonts w:cs="Arial"/>
          <w:i w:val="0"/>
          <w:sz w:val="22"/>
          <w:szCs w:val="22"/>
        </w:rPr>
        <w:t xml:space="preserve"> Agam</w:t>
      </w:r>
      <w:r w:rsidR="00C812C4">
        <w:rPr>
          <w:rFonts w:cs="Arial"/>
          <w:i w:val="0"/>
          <w:sz w:val="22"/>
          <w:szCs w:val="22"/>
          <w:lang w:val="en-US"/>
        </w:rPr>
        <w:t>,</w:t>
      </w:r>
      <w:r w:rsidR="00C812C4" w:rsidRPr="00B51A89">
        <w:rPr>
          <w:rFonts w:cs="Arial"/>
          <w:i w:val="0"/>
          <w:sz w:val="22"/>
          <w:szCs w:val="22"/>
        </w:rPr>
        <w:t xml:space="preserve"> Kab</w:t>
      </w:r>
      <w:r w:rsidR="009C717A">
        <w:rPr>
          <w:rFonts w:cs="Arial"/>
          <w:i w:val="0"/>
          <w:sz w:val="22"/>
          <w:szCs w:val="22"/>
          <w:lang w:val="en-US"/>
        </w:rPr>
        <w:t>.</w:t>
      </w:r>
      <w:r w:rsidR="00C812C4" w:rsidRPr="00B51A89">
        <w:rPr>
          <w:rFonts w:cs="Arial"/>
          <w:i w:val="0"/>
          <w:sz w:val="22"/>
          <w:szCs w:val="22"/>
        </w:rPr>
        <w:t xml:space="preserve"> Pasaman Barat</w:t>
      </w:r>
      <w:r w:rsidR="00C812C4">
        <w:rPr>
          <w:rFonts w:cs="Arial"/>
          <w:i w:val="0"/>
          <w:sz w:val="22"/>
          <w:szCs w:val="22"/>
          <w:lang w:val="en-US"/>
        </w:rPr>
        <w:t>, dan</w:t>
      </w:r>
      <w:r w:rsidR="00C812C4" w:rsidRPr="00B51A89">
        <w:rPr>
          <w:rFonts w:cs="Arial"/>
          <w:i w:val="0"/>
          <w:sz w:val="22"/>
          <w:szCs w:val="22"/>
        </w:rPr>
        <w:t xml:space="preserve"> Kota Bukittinggi</w:t>
      </w:r>
      <w:r w:rsidR="00E549EB">
        <w:rPr>
          <w:rFonts w:cs="Arial"/>
          <w:i w:val="0"/>
          <w:sz w:val="22"/>
          <w:szCs w:val="22"/>
          <w:lang w:val="en-US"/>
        </w:rPr>
        <w:t>.</w:t>
      </w:r>
      <w:r w:rsidR="00C812C4" w:rsidRPr="00B51A89">
        <w:rPr>
          <w:rFonts w:cs="Arial"/>
          <w:i w:val="0"/>
          <w:sz w:val="22"/>
          <w:szCs w:val="22"/>
        </w:rPr>
        <w:t xml:space="preserve"> </w:t>
      </w:r>
      <w:r w:rsidRPr="00B51A89">
        <w:rPr>
          <w:rFonts w:cs="Arial"/>
          <w:i w:val="0"/>
          <w:sz w:val="22"/>
          <w:szCs w:val="22"/>
        </w:rPr>
        <w:t>Sedangkan Kabupaten/Kota yang berada di bawah rata-rata pencapaian di wilayah 1 adalah Kab</w:t>
      </w:r>
      <w:r w:rsidR="009C717A">
        <w:rPr>
          <w:rFonts w:cs="Arial"/>
          <w:i w:val="0"/>
          <w:sz w:val="22"/>
          <w:szCs w:val="22"/>
          <w:lang w:val="en-US"/>
        </w:rPr>
        <w:t>.</w:t>
      </w:r>
      <w:r w:rsidRPr="00B51A89">
        <w:rPr>
          <w:rFonts w:cs="Arial"/>
          <w:i w:val="0"/>
          <w:sz w:val="22"/>
          <w:szCs w:val="22"/>
        </w:rPr>
        <w:t xml:space="preserve"> Solok, </w:t>
      </w:r>
      <w:r w:rsidR="00A56011" w:rsidRPr="00B51A89">
        <w:rPr>
          <w:rFonts w:cs="Arial"/>
          <w:i w:val="0"/>
          <w:sz w:val="22"/>
          <w:szCs w:val="22"/>
        </w:rPr>
        <w:t>Kab</w:t>
      </w:r>
      <w:r w:rsidR="00915FB9">
        <w:rPr>
          <w:rFonts w:cs="Arial"/>
          <w:i w:val="0"/>
          <w:sz w:val="22"/>
          <w:szCs w:val="22"/>
          <w:lang w:val="en-US"/>
        </w:rPr>
        <w:t>.</w:t>
      </w:r>
      <w:r w:rsidR="00A56011" w:rsidRPr="00B51A89">
        <w:rPr>
          <w:rFonts w:cs="Arial"/>
          <w:i w:val="0"/>
          <w:sz w:val="22"/>
          <w:szCs w:val="22"/>
        </w:rPr>
        <w:t xml:space="preserve"> Lima Puluh Kota</w:t>
      </w:r>
      <w:r w:rsidR="00A56011">
        <w:rPr>
          <w:rFonts w:cs="Arial"/>
          <w:i w:val="0"/>
          <w:sz w:val="22"/>
          <w:szCs w:val="22"/>
          <w:lang w:val="en-US"/>
        </w:rPr>
        <w:t>,</w:t>
      </w:r>
      <w:r w:rsidR="00A56011" w:rsidRPr="00B51A89">
        <w:rPr>
          <w:rFonts w:cs="Arial"/>
          <w:i w:val="0"/>
          <w:sz w:val="22"/>
          <w:szCs w:val="22"/>
        </w:rPr>
        <w:t xml:space="preserve"> </w:t>
      </w:r>
      <w:r w:rsidRPr="00B51A89">
        <w:rPr>
          <w:rFonts w:cs="Arial"/>
          <w:i w:val="0"/>
          <w:sz w:val="22"/>
          <w:szCs w:val="22"/>
        </w:rPr>
        <w:t>dan Kab</w:t>
      </w:r>
      <w:r w:rsidR="00915FB9">
        <w:rPr>
          <w:rFonts w:cs="Arial"/>
          <w:i w:val="0"/>
          <w:sz w:val="22"/>
          <w:szCs w:val="22"/>
          <w:lang w:val="en-US"/>
        </w:rPr>
        <w:t>.</w:t>
      </w:r>
      <w:r w:rsidRPr="00B51A89">
        <w:rPr>
          <w:rFonts w:cs="Arial"/>
          <w:i w:val="0"/>
          <w:sz w:val="22"/>
          <w:szCs w:val="22"/>
        </w:rPr>
        <w:t xml:space="preserve"> Pasaman.</w:t>
      </w:r>
    </w:p>
    <w:p w14:paraId="5EABAF51" w14:textId="29A8C554" w:rsidR="00280593" w:rsidRPr="00B51A89" w:rsidRDefault="00280593" w:rsidP="00280593">
      <w:pPr>
        <w:pStyle w:val="Sumber"/>
        <w:numPr>
          <w:ilvl w:val="1"/>
          <w:numId w:val="24"/>
        </w:numPr>
        <w:snapToGrid w:val="0"/>
        <w:spacing w:after="0" w:line="360" w:lineRule="auto"/>
        <w:ind w:left="567" w:hanging="567"/>
        <w:jc w:val="both"/>
        <w:rPr>
          <w:rFonts w:cs="Arial"/>
          <w:i w:val="0"/>
          <w:sz w:val="22"/>
          <w:szCs w:val="22"/>
        </w:rPr>
      </w:pPr>
      <w:r w:rsidRPr="00B51A89">
        <w:rPr>
          <w:rFonts w:cs="Arial"/>
          <w:i w:val="0"/>
          <w:sz w:val="22"/>
          <w:szCs w:val="22"/>
        </w:rPr>
        <w:t xml:space="preserve">Kabupaten/kota yang berada di atas rata-rata pencapaian di wilayah 2 adalah </w:t>
      </w:r>
      <w:r w:rsidR="00BD4C0C" w:rsidRPr="00B51A89">
        <w:rPr>
          <w:rFonts w:cs="Arial"/>
          <w:i w:val="0"/>
          <w:sz w:val="22"/>
          <w:szCs w:val="22"/>
        </w:rPr>
        <w:t>Kota Solok</w:t>
      </w:r>
      <w:r w:rsidR="00BD4C0C">
        <w:rPr>
          <w:rFonts w:cs="Arial"/>
          <w:i w:val="0"/>
          <w:sz w:val="22"/>
          <w:szCs w:val="22"/>
          <w:lang w:val="en-US"/>
        </w:rPr>
        <w:t>.</w:t>
      </w:r>
      <w:r w:rsidRPr="00B51A89">
        <w:rPr>
          <w:rFonts w:cs="Arial"/>
          <w:i w:val="0"/>
          <w:sz w:val="22"/>
          <w:szCs w:val="22"/>
        </w:rPr>
        <w:t xml:space="preserve"> Sedangkan Kabupaten/Kota yang berada di bawah rata-rata pencapaian di wilayah 2 adalah </w:t>
      </w:r>
      <w:r w:rsidR="000D7263" w:rsidRPr="00B51A89">
        <w:rPr>
          <w:rFonts w:cs="Arial"/>
          <w:i w:val="0"/>
          <w:sz w:val="22"/>
          <w:szCs w:val="22"/>
        </w:rPr>
        <w:t>Kab</w:t>
      </w:r>
      <w:r w:rsidR="00915FB9">
        <w:rPr>
          <w:rFonts w:cs="Arial"/>
          <w:i w:val="0"/>
          <w:sz w:val="22"/>
          <w:szCs w:val="22"/>
          <w:lang w:val="en-US"/>
        </w:rPr>
        <w:t>.</w:t>
      </w:r>
      <w:r w:rsidR="000D7263" w:rsidRPr="00B51A89">
        <w:rPr>
          <w:rFonts w:cs="Arial"/>
          <w:i w:val="0"/>
          <w:sz w:val="22"/>
          <w:szCs w:val="22"/>
        </w:rPr>
        <w:t xml:space="preserve"> Kep</w:t>
      </w:r>
      <w:r w:rsidR="00915FB9">
        <w:rPr>
          <w:rFonts w:cs="Arial"/>
          <w:i w:val="0"/>
          <w:sz w:val="22"/>
          <w:szCs w:val="22"/>
          <w:lang w:val="en-US"/>
        </w:rPr>
        <w:t>.</w:t>
      </w:r>
      <w:r w:rsidR="000D7263" w:rsidRPr="00B51A89">
        <w:rPr>
          <w:rFonts w:cs="Arial"/>
          <w:i w:val="0"/>
          <w:sz w:val="22"/>
          <w:szCs w:val="22"/>
        </w:rPr>
        <w:t xml:space="preserve"> Mentawai</w:t>
      </w:r>
      <w:r w:rsidR="000D7263">
        <w:rPr>
          <w:rFonts w:cs="Arial"/>
          <w:i w:val="0"/>
          <w:sz w:val="22"/>
          <w:szCs w:val="22"/>
          <w:lang w:val="en-US"/>
        </w:rPr>
        <w:t>,</w:t>
      </w:r>
      <w:r w:rsidR="000D7263" w:rsidRPr="00B51A89">
        <w:rPr>
          <w:rFonts w:cs="Arial"/>
          <w:i w:val="0"/>
          <w:sz w:val="22"/>
          <w:szCs w:val="22"/>
        </w:rPr>
        <w:t xml:space="preserve"> Kab</w:t>
      </w:r>
      <w:r w:rsidR="00915FB9">
        <w:rPr>
          <w:rFonts w:cs="Arial"/>
          <w:i w:val="0"/>
          <w:sz w:val="22"/>
          <w:szCs w:val="22"/>
          <w:lang w:val="en-US"/>
        </w:rPr>
        <w:t>.</w:t>
      </w:r>
      <w:r w:rsidR="000D7263" w:rsidRPr="00B51A89">
        <w:rPr>
          <w:rFonts w:cs="Arial"/>
          <w:i w:val="0"/>
          <w:sz w:val="22"/>
          <w:szCs w:val="22"/>
        </w:rPr>
        <w:t xml:space="preserve"> Pesisir Selatan</w:t>
      </w:r>
      <w:r w:rsidR="000D7263">
        <w:rPr>
          <w:rFonts w:cs="Arial"/>
          <w:i w:val="0"/>
          <w:sz w:val="22"/>
          <w:szCs w:val="22"/>
          <w:lang w:val="en-US"/>
        </w:rPr>
        <w:t>,</w:t>
      </w:r>
      <w:r w:rsidR="000D7263" w:rsidRPr="00B51A89">
        <w:rPr>
          <w:rFonts w:cs="Arial"/>
          <w:i w:val="0"/>
          <w:sz w:val="22"/>
          <w:szCs w:val="22"/>
        </w:rPr>
        <w:t xml:space="preserve"> </w:t>
      </w:r>
      <w:r w:rsidR="000D7263" w:rsidRPr="000D7263">
        <w:rPr>
          <w:rFonts w:cs="Arial"/>
          <w:i w:val="0"/>
          <w:sz w:val="22"/>
          <w:szCs w:val="22"/>
        </w:rPr>
        <w:t>Kab</w:t>
      </w:r>
      <w:r w:rsidR="00915FB9">
        <w:rPr>
          <w:rFonts w:cs="Arial"/>
          <w:i w:val="0"/>
          <w:sz w:val="22"/>
          <w:szCs w:val="22"/>
          <w:lang w:val="en-US"/>
        </w:rPr>
        <w:t>.</w:t>
      </w:r>
      <w:r w:rsidR="000D7263" w:rsidRPr="000D7263">
        <w:rPr>
          <w:rFonts w:cs="Arial"/>
          <w:i w:val="0"/>
          <w:sz w:val="22"/>
          <w:szCs w:val="22"/>
        </w:rPr>
        <w:t xml:space="preserve"> Sijunjung, </w:t>
      </w:r>
      <w:r w:rsidRPr="00B51A89">
        <w:rPr>
          <w:rFonts w:cs="Arial"/>
          <w:i w:val="0"/>
          <w:sz w:val="22"/>
          <w:szCs w:val="22"/>
        </w:rPr>
        <w:t>Kab</w:t>
      </w:r>
      <w:r w:rsidR="00915FB9">
        <w:rPr>
          <w:rFonts w:cs="Arial"/>
          <w:i w:val="0"/>
          <w:sz w:val="22"/>
          <w:szCs w:val="22"/>
          <w:lang w:val="en-US"/>
        </w:rPr>
        <w:t>.</w:t>
      </w:r>
      <w:r w:rsidRPr="00B51A89">
        <w:rPr>
          <w:rFonts w:cs="Arial"/>
          <w:i w:val="0"/>
          <w:sz w:val="22"/>
          <w:szCs w:val="22"/>
        </w:rPr>
        <w:t xml:space="preserve"> Tanah Datar, </w:t>
      </w:r>
      <w:r w:rsidR="00A33E16">
        <w:rPr>
          <w:rFonts w:cs="Arial"/>
          <w:i w:val="0"/>
          <w:sz w:val="22"/>
          <w:szCs w:val="22"/>
          <w:lang w:val="en-US"/>
        </w:rPr>
        <w:t xml:space="preserve">dan </w:t>
      </w:r>
      <w:r w:rsidR="00A33E16" w:rsidRPr="00B51A89">
        <w:rPr>
          <w:rFonts w:cs="Arial"/>
          <w:i w:val="0"/>
          <w:sz w:val="22"/>
          <w:szCs w:val="22"/>
        </w:rPr>
        <w:t>Kab</w:t>
      </w:r>
      <w:r w:rsidR="00915FB9">
        <w:rPr>
          <w:rFonts w:cs="Arial"/>
          <w:i w:val="0"/>
          <w:sz w:val="22"/>
          <w:szCs w:val="22"/>
          <w:lang w:val="en-US"/>
        </w:rPr>
        <w:t>.</w:t>
      </w:r>
      <w:r w:rsidR="00A33E16" w:rsidRPr="00B51A89">
        <w:rPr>
          <w:rFonts w:cs="Arial"/>
          <w:i w:val="0"/>
          <w:sz w:val="22"/>
          <w:szCs w:val="22"/>
        </w:rPr>
        <w:t xml:space="preserve"> Padang Pariaman</w:t>
      </w:r>
      <w:r w:rsidR="00A33E16">
        <w:rPr>
          <w:rFonts w:cs="Arial"/>
          <w:i w:val="0"/>
          <w:sz w:val="22"/>
          <w:szCs w:val="22"/>
          <w:lang w:val="en-US"/>
        </w:rPr>
        <w:t>.</w:t>
      </w:r>
    </w:p>
    <w:p w14:paraId="7B71A70A" w14:textId="30D56F50" w:rsidR="00280593" w:rsidRPr="00B51A89" w:rsidRDefault="00280593" w:rsidP="00280593">
      <w:pPr>
        <w:pStyle w:val="Sumber"/>
        <w:numPr>
          <w:ilvl w:val="1"/>
          <w:numId w:val="24"/>
        </w:numPr>
        <w:snapToGrid w:val="0"/>
        <w:spacing w:after="0" w:line="360" w:lineRule="auto"/>
        <w:ind w:left="567" w:hanging="567"/>
        <w:jc w:val="both"/>
        <w:rPr>
          <w:rFonts w:cs="Arial"/>
          <w:i w:val="0"/>
          <w:sz w:val="22"/>
          <w:szCs w:val="22"/>
        </w:rPr>
      </w:pPr>
      <w:r w:rsidRPr="00B51A89">
        <w:rPr>
          <w:rFonts w:cs="Arial"/>
          <w:i w:val="0"/>
          <w:sz w:val="22"/>
          <w:szCs w:val="22"/>
        </w:rPr>
        <w:t>Kabupaten/kota yang berada di atas rata-rata pencapaian di wilayah 3 adalah Kota Padang</w:t>
      </w:r>
      <w:r w:rsidR="00A33E16">
        <w:rPr>
          <w:rFonts w:cs="Arial"/>
          <w:i w:val="0"/>
          <w:sz w:val="22"/>
          <w:szCs w:val="22"/>
          <w:lang w:val="en-US"/>
        </w:rPr>
        <w:t>,</w:t>
      </w:r>
      <w:r w:rsidR="00A33E16" w:rsidRPr="00A33E16">
        <w:rPr>
          <w:rFonts w:cs="Arial"/>
          <w:i w:val="0"/>
          <w:sz w:val="22"/>
          <w:szCs w:val="22"/>
        </w:rPr>
        <w:t xml:space="preserve"> </w:t>
      </w:r>
      <w:r w:rsidR="00A33E16" w:rsidRPr="00B51A89">
        <w:rPr>
          <w:rFonts w:cs="Arial"/>
          <w:i w:val="0"/>
          <w:sz w:val="22"/>
          <w:szCs w:val="22"/>
        </w:rPr>
        <w:t>Kota Sawahlunto,</w:t>
      </w:r>
      <w:r w:rsidR="00A33E16">
        <w:rPr>
          <w:rFonts w:cs="Arial"/>
          <w:i w:val="0"/>
          <w:sz w:val="22"/>
          <w:szCs w:val="22"/>
          <w:lang w:val="en-US"/>
        </w:rPr>
        <w:t xml:space="preserve"> dan </w:t>
      </w:r>
      <w:r w:rsidRPr="00B51A89">
        <w:rPr>
          <w:rFonts w:cs="Arial"/>
          <w:i w:val="0"/>
          <w:sz w:val="22"/>
          <w:szCs w:val="22"/>
        </w:rPr>
        <w:t>Kota Padang Panjang. Sedangkan Kabupaten/Kota yang berada di bawah rata-rata pencapaian di wilayah 3 adalah</w:t>
      </w:r>
      <w:r w:rsidR="00A33E16" w:rsidRPr="00A33E16">
        <w:rPr>
          <w:rFonts w:cs="Arial"/>
          <w:i w:val="0"/>
          <w:sz w:val="22"/>
          <w:szCs w:val="22"/>
        </w:rPr>
        <w:t xml:space="preserve"> </w:t>
      </w:r>
      <w:r w:rsidR="00A33E16" w:rsidRPr="00B51A89">
        <w:rPr>
          <w:rFonts w:cs="Arial"/>
          <w:i w:val="0"/>
          <w:sz w:val="22"/>
          <w:szCs w:val="22"/>
        </w:rPr>
        <w:t>Kab</w:t>
      </w:r>
      <w:r w:rsidR="00915FB9">
        <w:rPr>
          <w:rFonts w:cs="Arial"/>
          <w:i w:val="0"/>
          <w:sz w:val="22"/>
          <w:szCs w:val="22"/>
          <w:lang w:val="en-US"/>
        </w:rPr>
        <w:t>.</w:t>
      </w:r>
      <w:r w:rsidR="00A33E16" w:rsidRPr="00B51A89">
        <w:rPr>
          <w:rFonts w:cs="Arial"/>
          <w:i w:val="0"/>
          <w:sz w:val="22"/>
          <w:szCs w:val="22"/>
        </w:rPr>
        <w:t xml:space="preserve"> Solok Selatan</w:t>
      </w:r>
      <w:r w:rsidRPr="00B51A89">
        <w:rPr>
          <w:rFonts w:cs="Arial"/>
          <w:i w:val="0"/>
          <w:sz w:val="22"/>
          <w:szCs w:val="22"/>
        </w:rPr>
        <w:t xml:space="preserve">, </w:t>
      </w:r>
      <w:r w:rsidR="00A33E16" w:rsidRPr="00B51A89">
        <w:rPr>
          <w:rFonts w:cs="Arial"/>
          <w:i w:val="0"/>
          <w:sz w:val="22"/>
          <w:szCs w:val="22"/>
        </w:rPr>
        <w:t>Kota Payakumbuh</w:t>
      </w:r>
      <w:r w:rsidR="00A33E16">
        <w:rPr>
          <w:rFonts w:cs="Arial"/>
          <w:i w:val="0"/>
          <w:sz w:val="22"/>
          <w:szCs w:val="22"/>
          <w:lang w:val="en-US"/>
        </w:rPr>
        <w:t xml:space="preserve">, </w:t>
      </w:r>
      <w:r w:rsidRPr="00B51A89">
        <w:rPr>
          <w:rFonts w:cs="Arial"/>
          <w:i w:val="0"/>
          <w:sz w:val="22"/>
          <w:szCs w:val="22"/>
        </w:rPr>
        <w:t>dan</w:t>
      </w:r>
      <w:r w:rsidR="00A33E16">
        <w:rPr>
          <w:rFonts w:cs="Arial"/>
          <w:i w:val="0"/>
          <w:sz w:val="22"/>
          <w:szCs w:val="22"/>
          <w:lang w:val="en-US"/>
        </w:rPr>
        <w:t xml:space="preserve"> </w:t>
      </w:r>
      <w:r w:rsidR="000F32F8" w:rsidRPr="00B51A89">
        <w:rPr>
          <w:rFonts w:cs="Arial"/>
          <w:i w:val="0"/>
          <w:sz w:val="22"/>
          <w:szCs w:val="22"/>
        </w:rPr>
        <w:t>Kota Pariaman</w:t>
      </w:r>
      <w:r w:rsidRPr="00B51A89">
        <w:rPr>
          <w:rFonts w:cs="Arial"/>
          <w:i w:val="0"/>
          <w:sz w:val="22"/>
          <w:szCs w:val="22"/>
        </w:rPr>
        <w:t>.</w:t>
      </w:r>
    </w:p>
    <w:p w14:paraId="03DAC52E" w14:textId="77777777" w:rsidR="00280593" w:rsidRPr="00B51A89" w:rsidRDefault="00280593" w:rsidP="00DB44AD">
      <w:pPr>
        <w:pStyle w:val="Heading3"/>
        <w:numPr>
          <w:ilvl w:val="0"/>
          <w:numId w:val="35"/>
        </w:numPr>
      </w:pPr>
      <w:r w:rsidRPr="00B51A89">
        <w:lastRenderedPageBreak/>
        <w:t>Analisis Kualitas Pertumbuhan Ekonomi Kabupaten/Kota</w:t>
      </w:r>
    </w:p>
    <w:p w14:paraId="7ACB2A4F" w14:textId="237604E5" w:rsidR="00280593" w:rsidRPr="00B51A89" w:rsidRDefault="00280593" w:rsidP="00280593">
      <w:pPr>
        <w:pStyle w:val="Paragraf"/>
        <w:snapToGrid w:val="0"/>
        <w:spacing w:after="0" w:line="360" w:lineRule="auto"/>
      </w:pPr>
      <w:r w:rsidRPr="00B51A89">
        <w:t>Pada subbab ini disajikan beberapa capaian indikator kinerja makro seluruh kabupaten/kota di Provinsi Sumatera Barat. Indikator dimaksud meliputi Laju Pertumbuhan Ekonomi (LPE), PDRB per Kapita, Tingkat Pengangguran Terbuka (TPT), Tingkat Kemiskinan, Indeks Pembangunan Manusia (IPM), dan Indeks Gini (Gini Ratio). Guna melihat kemajuan dan kualitas pembangunan ekonomi daerah, maka disajikan data capaian tahun 202</w:t>
      </w:r>
      <w:r w:rsidR="00DF3B3F">
        <w:rPr>
          <w:lang w:val="en-US"/>
        </w:rPr>
        <w:t>2</w:t>
      </w:r>
      <w:r w:rsidRPr="00B51A89">
        <w:t xml:space="preserve"> dan </w:t>
      </w:r>
      <w:r w:rsidR="00057D47">
        <w:t>2023</w:t>
      </w:r>
      <w:r w:rsidRPr="00B51A89">
        <w:t xml:space="preserve"> untuk kemudian dianalisis berdasarkan kuadran pencapaian kualitas pertumbuhan ekonomi daerah. </w:t>
      </w:r>
    </w:p>
    <w:p w14:paraId="5F23062B" w14:textId="5BB90FB0" w:rsidR="00280593" w:rsidRPr="00B51A89" w:rsidRDefault="00280593" w:rsidP="00280593">
      <w:pPr>
        <w:pStyle w:val="Paragraf"/>
        <w:snapToGrid w:val="0"/>
        <w:spacing w:after="0" w:line="360" w:lineRule="auto"/>
      </w:pPr>
      <w:r w:rsidRPr="00B51A89">
        <w:t xml:space="preserve">Kualitas pertumbuhan ekonomi diindikasikan dengan peningkatan pertumbuhan ekonomi yang diiringi dengan peningkatan pendapatan per kapita dan Indeks Pembangunan Manusia serta penurunan Tingkat Pengangguran Terbuka, Tingkat Kemiskinan, dan Ketimpangan Pendapatan atau Rasio Gini. Pemulihan ekonomi akibat Pandemi yang terjadi sepanjang tahun 2020-2022 </w:t>
      </w:r>
      <w:r w:rsidR="00DF3B3F">
        <w:rPr>
          <w:lang w:val="en-US"/>
        </w:rPr>
        <w:t xml:space="preserve">dan </w:t>
      </w:r>
      <w:proofErr w:type="spellStart"/>
      <w:r w:rsidR="00DF3B3F">
        <w:rPr>
          <w:lang w:val="en-US"/>
        </w:rPr>
        <w:t>pasca</w:t>
      </w:r>
      <w:proofErr w:type="spellEnd"/>
      <w:r w:rsidR="00DF3B3F">
        <w:rPr>
          <w:lang w:val="en-US"/>
        </w:rPr>
        <w:t xml:space="preserve"> </w:t>
      </w:r>
      <w:r w:rsidR="00DF3B3F" w:rsidRPr="00B51A89">
        <w:t>COVID-19</w:t>
      </w:r>
      <w:r w:rsidR="00DF3B3F">
        <w:rPr>
          <w:lang w:val="en-US"/>
        </w:rPr>
        <w:t xml:space="preserve"> </w:t>
      </w:r>
      <w:r w:rsidRPr="00B51A89">
        <w:t xml:space="preserve">menghasilkan efek berbeda-beda di masing-masing kabupaten/kota yang ditunjukkan oleh perbedaan pencapaian untuk setiap indikator, ada yang berada diatas rata-rata provinsi dan ada yang berada dibawah rata-rata provinsi. </w:t>
      </w:r>
    </w:p>
    <w:p w14:paraId="5DB087FF" w14:textId="77777777" w:rsidR="00280593" w:rsidRPr="00B51A89" w:rsidRDefault="00280593" w:rsidP="00280593">
      <w:pPr>
        <w:pStyle w:val="Paragraf"/>
        <w:snapToGrid w:val="0"/>
        <w:spacing w:after="0" w:line="360" w:lineRule="auto"/>
      </w:pPr>
    </w:p>
    <w:p w14:paraId="585E1C73" w14:textId="77777777" w:rsidR="00280593" w:rsidRPr="00B51A89" w:rsidRDefault="00280593" w:rsidP="00280593">
      <w:pPr>
        <w:pStyle w:val="Heading4"/>
        <w:numPr>
          <w:ilvl w:val="3"/>
          <w:numId w:val="37"/>
        </w:numPr>
        <w:snapToGrid w:val="0"/>
        <w:spacing w:before="0" w:line="360" w:lineRule="auto"/>
        <w:ind w:left="426" w:hanging="426"/>
        <w:rPr>
          <w:rFonts w:ascii="Arial" w:hAnsi="Arial" w:cs="Arial"/>
          <w:b/>
          <w:bCs/>
          <w:i w:val="0"/>
          <w:iCs w:val="0"/>
          <w:color w:val="000000" w:themeColor="text1"/>
        </w:rPr>
      </w:pPr>
      <w:r w:rsidRPr="00B51A89">
        <w:rPr>
          <w:rFonts w:ascii="Arial" w:hAnsi="Arial" w:cs="Arial"/>
          <w:b/>
          <w:bCs/>
          <w:i w:val="0"/>
          <w:iCs w:val="0"/>
          <w:color w:val="000000" w:themeColor="text1"/>
        </w:rPr>
        <w:t>Pertumbuhan Ekonomi dan Peningkatan Pendapatan per Kapita</w:t>
      </w:r>
    </w:p>
    <w:p w14:paraId="2D764750" w14:textId="1B5494C8" w:rsidR="00280593" w:rsidRDefault="00280593" w:rsidP="00280593">
      <w:pPr>
        <w:pStyle w:val="Paragraf"/>
        <w:snapToGrid w:val="0"/>
        <w:spacing w:after="0" w:line="360" w:lineRule="auto"/>
      </w:pPr>
      <w:r w:rsidRPr="00B51A89">
        <w:t xml:space="preserve">Kinerja perekonomian kabupaten/kota tercermin dari besaran Produk Domestik Regional Bruto (PDRB) atas dasar harga berlaku dan atas dasar harga konstan. Peranan kinerja perekonomian di setiap kabupaten/kota akan berpengaruh terhadap kinerja perekonomian Sumatera Barat, baik dari sisi sektor lapangan usaha maupun pertumbuhannya. Pada tahun </w:t>
      </w:r>
      <w:r w:rsidR="00057D47">
        <w:t>2023</w:t>
      </w:r>
      <w:r w:rsidRPr="00B51A89">
        <w:t xml:space="preserve">, perekonomian kabupaten/kota menunjukkan kinerja relatif membaik sejak pandemi COVID-19 dimana hampir semua daerah mengalami pertumbuhan ekonomi posisif di tahun </w:t>
      </w:r>
      <w:r w:rsidR="00057D47">
        <w:t>2023</w:t>
      </w:r>
      <w:r w:rsidRPr="00B51A89">
        <w:t>, jauh meningkat jika dibandingkan dengan tahun 202</w:t>
      </w:r>
      <w:r w:rsidR="001A2325">
        <w:rPr>
          <w:lang w:val="en-US"/>
        </w:rPr>
        <w:t>2</w:t>
      </w:r>
      <w:r w:rsidRPr="00B51A89">
        <w:t xml:space="preserve">. Hal ini juga berdampak pada pendapatan perkapita masyarakat yang ikut naik sejalan dengan pertumbuhan ekonomi yang positif. </w:t>
      </w:r>
    </w:p>
    <w:p w14:paraId="1B066906" w14:textId="77777777" w:rsidR="00FD7171" w:rsidRPr="00B51A89" w:rsidRDefault="00FD7171" w:rsidP="00280593">
      <w:pPr>
        <w:pStyle w:val="Paragraf"/>
        <w:snapToGrid w:val="0"/>
        <w:spacing w:after="0" w:line="360" w:lineRule="auto"/>
      </w:pPr>
    </w:p>
    <w:p w14:paraId="6D0AA9D0" w14:textId="52E55A77" w:rsidR="00FD7171" w:rsidRDefault="00280593" w:rsidP="00FD7171">
      <w:pPr>
        <w:pStyle w:val="JudulGambar"/>
        <w:spacing w:before="0" w:after="0"/>
      </w:pPr>
      <w:r w:rsidRPr="00B51A89">
        <w:lastRenderedPageBreak/>
        <w:t xml:space="preserve">Gambar </w:t>
      </w:r>
      <w:r w:rsidR="00FD7171">
        <w:rPr>
          <w:lang w:val="en-US"/>
        </w:rPr>
        <w:t>5.6</w:t>
      </w:r>
    </w:p>
    <w:p w14:paraId="2D9A923E" w14:textId="4ED5C30C" w:rsidR="00280593" w:rsidRPr="00B51A89" w:rsidRDefault="00280593" w:rsidP="00FD7171">
      <w:pPr>
        <w:pStyle w:val="JudulGambar"/>
        <w:spacing w:before="0" w:after="0"/>
      </w:pPr>
      <w:r w:rsidRPr="00B51A89">
        <w:t xml:space="preserve">Perbandingan Pencapaian Pertumbuhan Ekonomi dan Peningkatan PDRB per Kapita Kabupaten/Kota Tahun </w:t>
      </w:r>
      <w:r w:rsidR="00057D47">
        <w:t>2023</w:t>
      </w:r>
    </w:p>
    <w:p w14:paraId="1DE9279F" w14:textId="778A1F6D" w:rsidR="00280593" w:rsidRPr="00B51A89" w:rsidRDefault="00CC5D0B" w:rsidP="009C2D48">
      <w:pPr>
        <w:pStyle w:val="JudulGambar"/>
        <w:spacing w:before="0" w:after="0"/>
      </w:pPr>
      <w:r>
        <w:rPr>
          <w:noProof/>
        </w:rPr>
        <w:drawing>
          <wp:anchor distT="0" distB="0" distL="114300" distR="114300" simplePos="0" relativeHeight="251667456" behindDoc="0" locked="0" layoutInCell="1" allowOverlap="1" wp14:anchorId="1FAC3666" wp14:editId="13BC3D88">
            <wp:simplePos x="0" y="0"/>
            <wp:positionH relativeFrom="column">
              <wp:posOffset>485140</wp:posOffset>
            </wp:positionH>
            <wp:positionV relativeFrom="paragraph">
              <wp:posOffset>19322</wp:posOffset>
            </wp:positionV>
            <wp:extent cx="4824000" cy="2932255"/>
            <wp:effectExtent l="0" t="0" r="0" b="0"/>
            <wp:wrapNone/>
            <wp:docPr id="25462081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824000" cy="2932255"/>
                    </a:xfrm>
                    <a:prstGeom prst="rect">
                      <a:avLst/>
                    </a:prstGeom>
                    <a:noFill/>
                  </pic:spPr>
                </pic:pic>
              </a:graphicData>
            </a:graphic>
            <wp14:sizeRelH relativeFrom="page">
              <wp14:pctWidth>0</wp14:pctWidth>
            </wp14:sizeRelH>
            <wp14:sizeRelV relativeFrom="page">
              <wp14:pctHeight>0</wp14:pctHeight>
            </wp14:sizeRelV>
          </wp:anchor>
        </w:drawing>
      </w:r>
      <w:r w:rsidR="00E7573D" w:rsidRPr="00E7573D">
        <w:rPr>
          <w:noProof/>
        </w:rPr>
        <w:drawing>
          <wp:inline distT="0" distB="0" distL="0" distR="0" wp14:anchorId="1C3A91BA" wp14:editId="0A436228">
            <wp:extent cx="5107474" cy="3240000"/>
            <wp:effectExtent l="0" t="0" r="0" b="0"/>
            <wp:docPr id="168816781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8167814" name=""/>
                    <pic:cNvPicPr/>
                  </pic:nvPicPr>
                  <pic:blipFill>
                    <a:blip r:embed="rId16"/>
                    <a:stretch>
                      <a:fillRect/>
                    </a:stretch>
                  </pic:blipFill>
                  <pic:spPr>
                    <a:xfrm>
                      <a:off x="0" y="0"/>
                      <a:ext cx="5107474" cy="3240000"/>
                    </a:xfrm>
                    <a:prstGeom prst="rect">
                      <a:avLst/>
                    </a:prstGeom>
                  </pic:spPr>
                </pic:pic>
              </a:graphicData>
            </a:graphic>
          </wp:inline>
        </w:drawing>
      </w:r>
    </w:p>
    <w:p w14:paraId="14A1C319" w14:textId="7574BC03" w:rsidR="00280593" w:rsidRPr="00B51A89" w:rsidRDefault="00280593" w:rsidP="00280593">
      <w:pPr>
        <w:pStyle w:val="Sumber"/>
        <w:rPr>
          <w:i w:val="0"/>
          <w:iCs/>
          <w:sz w:val="20"/>
        </w:rPr>
      </w:pPr>
      <w:r w:rsidRPr="00B51A89">
        <w:rPr>
          <w:i w:val="0"/>
          <w:iCs/>
          <w:sz w:val="20"/>
        </w:rPr>
        <w:t xml:space="preserve">Sumber: BPS Provinsi Sumatera Barat, </w:t>
      </w:r>
      <w:r w:rsidR="00057D47">
        <w:rPr>
          <w:i w:val="0"/>
          <w:iCs/>
          <w:sz w:val="20"/>
        </w:rPr>
        <w:t>2024</w:t>
      </w:r>
      <w:r w:rsidRPr="00B51A89">
        <w:rPr>
          <w:i w:val="0"/>
          <w:iCs/>
          <w:sz w:val="20"/>
        </w:rPr>
        <w:t xml:space="preserve"> (data diolah)</w:t>
      </w:r>
    </w:p>
    <w:p w14:paraId="01C6992C" w14:textId="77777777" w:rsidR="00280593" w:rsidRPr="00B51A89" w:rsidRDefault="00280593" w:rsidP="00280593">
      <w:pPr>
        <w:pStyle w:val="Paragraf"/>
        <w:snapToGrid w:val="0"/>
        <w:spacing w:after="0" w:line="360" w:lineRule="auto"/>
      </w:pPr>
      <w:r w:rsidRPr="00B51A89">
        <w:t>Perbandingan pencapaian pertumbuhan ekonomi dan capaian PDRB per kapita terlihat pada gambar V-7. Posisi relatif kabupaten/kota didefinisikan sebagai berikut:</w:t>
      </w:r>
    </w:p>
    <w:p w14:paraId="3AEEDC6A" w14:textId="75722F79" w:rsidR="00280593" w:rsidRPr="00B51A89" w:rsidRDefault="00280593" w:rsidP="00280593">
      <w:pPr>
        <w:pStyle w:val="Paragraf"/>
        <w:numPr>
          <w:ilvl w:val="0"/>
          <w:numId w:val="25"/>
        </w:numPr>
        <w:snapToGrid w:val="0"/>
        <w:spacing w:after="0" w:line="360" w:lineRule="auto"/>
        <w:ind w:left="426" w:hanging="426"/>
      </w:pPr>
      <w:r w:rsidRPr="00B51A89">
        <w:t xml:space="preserve">Kuadran A : kabupaten/kota dengan pencapaian LPE di atas LPE provinsi dan peningkatan PDRB per kapita di atas rata-rata peningkatan PDRB per kapita provinsi, yaitu </w:t>
      </w:r>
      <w:proofErr w:type="spellStart"/>
      <w:r w:rsidR="00E9633D">
        <w:rPr>
          <w:lang w:val="en-US"/>
        </w:rPr>
        <w:t>seluruh</w:t>
      </w:r>
      <w:proofErr w:type="spellEnd"/>
      <w:r w:rsidR="00E9633D">
        <w:rPr>
          <w:lang w:val="en-US"/>
        </w:rPr>
        <w:t xml:space="preserve"> </w:t>
      </w:r>
      <w:proofErr w:type="spellStart"/>
      <w:r w:rsidR="00E9633D">
        <w:rPr>
          <w:lang w:val="en-US"/>
        </w:rPr>
        <w:t>kota</w:t>
      </w:r>
      <w:proofErr w:type="spellEnd"/>
      <w:r w:rsidR="00E9633D">
        <w:rPr>
          <w:lang w:val="en-US"/>
        </w:rPr>
        <w:t xml:space="preserve"> </w:t>
      </w:r>
      <w:proofErr w:type="spellStart"/>
      <w:r w:rsidR="00E9633D">
        <w:rPr>
          <w:lang w:val="en-US"/>
        </w:rPr>
        <w:t>yakni</w:t>
      </w:r>
      <w:proofErr w:type="spellEnd"/>
      <w:r w:rsidR="00E9633D">
        <w:rPr>
          <w:lang w:val="en-US"/>
        </w:rPr>
        <w:t xml:space="preserve"> </w:t>
      </w:r>
      <w:r w:rsidR="00CE7DF3" w:rsidRPr="00B51A89">
        <w:t>Kota Padang</w:t>
      </w:r>
      <w:r w:rsidR="00CE7DF3">
        <w:rPr>
          <w:lang w:val="en-US"/>
        </w:rPr>
        <w:t xml:space="preserve">, </w:t>
      </w:r>
      <w:r w:rsidR="00CE7DF3" w:rsidRPr="00B51A89">
        <w:t xml:space="preserve">Kota Solok, </w:t>
      </w:r>
      <w:r w:rsidR="00960A13" w:rsidRPr="00B51A89">
        <w:t>Kota Sawahlunto, Kota Padang Panjang,</w:t>
      </w:r>
      <w:r w:rsidR="00960A13">
        <w:rPr>
          <w:lang w:val="en-US"/>
        </w:rPr>
        <w:t xml:space="preserve"> </w:t>
      </w:r>
      <w:r w:rsidR="00960A13" w:rsidRPr="00B51A89">
        <w:t>Kota Bukittinggi</w:t>
      </w:r>
      <w:r w:rsidR="00960A13">
        <w:rPr>
          <w:lang w:val="en-US"/>
        </w:rPr>
        <w:t>,</w:t>
      </w:r>
      <w:r w:rsidR="00960A13" w:rsidRPr="00B51A89">
        <w:t xml:space="preserve"> Kota Payakumbuh, dan Kota Pariaman</w:t>
      </w:r>
      <w:r w:rsidR="00960A13">
        <w:rPr>
          <w:lang w:val="en-US"/>
        </w:rPr>
        <w:t>.</w:t>
      </w:r>
    </w:p>
    <w:p w14:paraId="788AA786" w14:textId="00C1157E" w:rsidR="00280593" w:rsidRPr="00B51A89" w:rsidRDefault="00280593" w:rsidP="00280593">
      <w:pPr>
        <w:pStyle w:val="Paragraf"/>
        <w:numPr>
          <w:ilvl w:val="0"/>
          <w:numId w:val="25"/>
        </w:numPr>
        <w:snapToGrid w:val="0"/>
        <w:spacing w:after="0" w:line="360" w:lineRule="auto"/>
        <w:ind w:left="426" w:hanging="426"/>
      </w:pPr>
      <w:r w:rsidRPr="00B51A89">
        <w:t>Kuadran B : kabupaten/kota dengan pencapaian LPE di atas LPE provinsi dan PDRB per kapita di bawah rata-rata PDRB per kapita provinsi, yai</w:t>
      </w:r>
      <w:proofErr w:type="spellStart"/>
      <w:r w:rsidR="00E9633D">
        <w:rPr>
          <w:lang w:val="en-US"/>
        </w:rPr>
        <w:t>tu</w:t>
      </w:r>
      <w:proofErr w:type="spellEnd"/>
      <w:r w:rsidRPr="00B51A89">
        <w:t xml:space="preserve"> </w:t>
      </w:r>
      <w:r w:rsidR="00726437" w:rsidRPr="00B51A89">
        <w:t>Kab. Pesisir Selatan,</w:t>
      </w:r>
      <w:r w:rsidR="00726437">
        <w:rPr>
          <w:lang w:val="en-US"/>
        </w:rPr>
        <w:t xml:space="preserve"> </w:t>
      </w:r>
      <w:r w:rsidR="00F13569" w:rsidRPr="00B51A89">
        <w:t>Kab. Sijunjung, Kab. Tanah Datar,</w:t>
      </w:r>
      <w:r w:rsidR="004036BD">
        <w:rPr>
          <w:lang w:val="en-US"/>
        </w:rPr>
        <w:t xml:space="preserve"> </w:t>
      </w:r>
      <w:r w:rsidR="004036BD" w:rsidRPr="00B51A89">
        <w:t>Kab. Agam, Kab. Lima Puluh Kota, Kab. Pasaman,</w:t>
      </w:r>
      <w:r w:rsidR="004036BD">
        <w:rPr>
          <w:lang w:val="en-US"/>
        </w:rPr>
        <w:t xml:space="preserve"> dan </w:t>
      </w:r>
      <w:r w:rsidR="004036BD" w:rsidRPr="00B51A89">
        <w:t>Kab. Solok Selatan</w:t>
      </w:r>
      <w:r w:rsidRPr="00B51A89">
        <w:t>.</w:t>
      </w:r>
    </w:p>
    <w:p w14:paraId="7A49A86D" w14:textId="5EA7A51B" w:rsidR="00280593" w:rsidRPr="00B51A89" w:rsidRDefault="00280593" w:rsidP="00280593">
      <w:pPr>
        <w:pStyle w:val="Paragraf"/>
        <w:numPr>
          <w:ilvl w:val="0"/>
          <w:numId w:val="25"/>
        </w:numPr>
        <w:snapToGrid w:val="0"/>
        <w:spacing w:after="0" w:line="360" w:lineRule="auto"/>
        <w:ind w:left="426" w:hanging="426"/>
      </w:pPr>
      <w:r w:rsidRPr="00B51A89">
        <w:t xml:space="preserve">Kuadran C : kabupaten/kota dengan pencapaian LPE di bawah LPE provinsi dan PDRB per kapita di atas rata-rata PDRB per kapita provinsi, yaitu </w:t>
      </w:r>
      <w:r w:rsidR="00AC60B7" w:rsidRPr="00B51A89">
        <w:t>Kab. Padang Pariaman</w:t>
      </w:r>
      <w:r w:rsidR="00AC60B7">
        <w:rPr>
          <w:lang w:val="en-US"/>
        </w:rPr>
        <w:t>.</w:t>
      </w:r>
    </w:p>
    <w:p w14:paraId="76CF5B66" w14:textId="48276C4B" w:rsidR="00280593" w:rsidRPr="00B51A89" w:rsidRDefault="00280593" w:rsidP="00AC1E5D">
      <w:pPr>
        <w:pStyle w:val="Paragraf"/>
        <w:numPr>
          <w:ilvl w:val="0"/>
          <w:numId w:val="25"/>
        </w:numPr>
        <w:snapToGrid w:val="0"/>
        <w:spacing w:line="360" w:lineRule="auto"/>
        <w:ind w:left="425" w:hanging="425"/>
      </w:pPr>
      <w:r w:rsidRPr="00B51A89">
        <w:t xml:space="preserve">Kuadran D : kabupaten/kota dengan pencapaian LPE di bawah LPE provinsi dan PDRB per kapita di bawah rata-rata PDRB per kapita provinsi, yaitu </w:t>
      </w:r>
      <w:r w:rsidR="00AC60B7" w:rsidRPr="00B51A89">
        <w:t xml:space="preserve">Kab. Kep. Mentawai, </w:t>
      </w:r>
      <w:r w:rsidRPr="00B51A89">
        <w:t xml:space="preserve">Kab. Solok, </w:t>
      </w:r>
      <w:r w:rsidR="00C80030" w:rsidRPr="00B51A89">
        <w:t>Kab. Dharmasraya</w:t>
      </w:r>
      <w:r w:rsidRPr="00B51A89">
        <w:t>, dan Kab. Pasaman Barat.</w:t>
      </w:r>
    </w:p>
    <w:p w14:paraId="6B0E2F46" w14:textId="77777777" w:rsidR="00280593" w:rsidRPr="00B51A89" w:rsidRDefault="00280593" w:rsidP="00280593">
      <w:pPr>
        <w:pStyle w:val="Heading4"/>
        <w:numPr>
          <w:ilvl w:val="3"/>
          <w:numId w:val="6"/>
        </w:numPr>
        <w:snapToGrid w:val="0"/>
        <w:spacing w:before="0" w:line="360" w:lineRule="auto"/>
        <w:ind w:left="993" w:hanging="993"/>
        <w:rPr>
          <w:rFonts w:ascii="Arial" w:hAnsi="Arial" w:cs="Arial"/>
          <w:b/>
          <w:bCs/>
          <w:i w:val="0"/>
          <w:iCs w:val="0"/>
          <w:color w:val="000000" w:themeColor="text1"/>
        </w:rPr>
      </w:pPr>
      <w:r w:rsidRPr="00B51A89">
        <w:rPr>
          <w:rFonts w:ascii="Arial" w:hAnsi="Arial" w:cs="Arial"/>
          <w:b/>
          <w:bCs/>
          <w:i w:val="0"/>
          <w:iCs w:val="0"/>
          <w:color w:val="000000" w:themeColor="text1"/>
        </w:rPr>
        <w:t xml:space="preserve">Pertumbuhan Ekonomi dan Penurunan Tingkat Pengangguran </w:t>
      </w:r>
    </w:p>
    <w:p w14:paraId="1A387BE1" w14:textId="77777777" w:rsidR="00280593" w:rsidRPr="00B51A89" w:rsidRDefault="00280593" w:rsidP="00280593">
      <w:pPr>
        <w:pStyle w:val="Paragraf"/>
        <w:snapToGrid w:val="0"/>
        <w:spacing w:after="0" w:line="360" w:lineRule="auto"/>
      </w:pPr>
      <w:r w:rsidRPr="00B51A89">
        <w:t xml:space="preserve">Kualitas pertumbuhan ekonomi ditunjukkan dengan peningkatan pertumbuhan ekonomi yang akan membuka lapangan kerja baru sehingga tingkat pengangguran semakin berkurang. Hal ini dapat diukur dengan melihat perbandingan antara </w:t>
      </w:r>
      <w:r w:rsidRPr="00B51A89">
        <w:lastRenderedPageBreak/>
        <w:t xml:space="preserve">pencapaian pertumbuhan ekonomi dengan penurunan tingkat pengangguran di masing-masing kabupaten/kota. Dengan menggunakan analisis kuadran, akan terlihat posisi relatif kabupaten/kota terhadap rata-rata pencapaian provinsi. </w:t>
      </w:r>
    </w:p>
    <w:p w14:paraId="03F52C80" w14:textId="2EA0A41D" w:rsidR="00280593" w:rsidRPr="00FD7171" w:rsidRDefault="00280593" w:rsidP="00280593">
      <w:pPr>
        <w:pStyle w:val="JudulGambar"/>
        <w:snapToGrid w:val="0"/>
        <w:spacing w:before="0" w:after="0"/>
        <w:rPr>
          <w:i w:val="0"/>
          <w:iCs w:val="0"/>
          <w:sz w:val="22"/>
          <w:szCs w:val="22"/>
          <w:lang w:val="en-US"/>
        </w:rPr>
      </w:pPr>
      <w:r w:rsidRPr="00B51A89">
        <w:rPr>
          <w:i w:val="0"/>
          <w:iCs w:val="0"/>
          <w:sz w:val="22"/>
          <w:szCs w:val="22"/>
        </w:rPr>
        <w:t xml:space="preserve">Gambar </w:t>
      </w:r>
      <w:r w:rsidR="00FD7171">
        <w:rPr>
          <w:i w:val="0"/>
          <w:iCs w:val="0"/>
          <w:sz w:val="22"/>
          <w:szCs w:val="22"/>
          <w:lang w:val="en-US"/>
        </w:rPr>
        <w:t>5.7</w:t>
      </w:r>
    </w:p>
    <w:p w14:paraId="6FB8E218" w14:textId="2D6CBD31" w:rsidR="00280593" w:rsidRPr="00B51A89" w:rsidRDefault="007F0F91" w:rsidP="007F0F91">
      <w:pPr>
        <w:pStyle w:val="JudulGambar"/>
        <w:snapToGrid w:val="0"/>
        <w:spacing w:before="0"/>
        <w:rPr>
          <w:i w:val="0"/>
          <w:iCs w:val="0"/>
          <w:sz w:val="22"/>
          <w:szCs w:val="22"/>
        </w:rPr>
      </w:pPr>
      <w:r>
        <w:rPr>
          <w:noProof/>
        </w:rPr>
        <w:drawing>
          <wp:anchor distT="0" distB="0" distL="114300" distR="114300" simplePos="0" relativeHeight="251668480" behindDoc="0" locked="0" layoutInCell="1" allowOverlap="1" wp14:anchorId="50C00AC0" wp14:editId="28B4D079">
            <wp:simplePos x="0" y="0"/>
            <wp:positionH relativeFrom="column">
              <wp:posOffset>399415</wp:posOffset>
            </wp:positionH>
            <wp:positionV relativeFrom="paragraph">
              <wp:posOffset>206375</wp:posOffset>
            </wp:positionV>
            <wp:extent cx="5066966" cy="3240000"/>
            <wp:effectExtent l="0" t="0" r="635" b="0"/>
            <wp:wrapNone/>
            <wp:docPr id="44958626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066966" cy="3240000"/>
                    </a:xfrm>
                    <a:prstGeom prst="rect">
                      <a:avLst/>
                    </a:prstGeom>
                    <a:noFill/>
                  </pic:spPr>
                </pic:pic>
              </a:graphicData>
            </a:graphic>
            <wp14:sizeRelH relativeFrom="page">
              <wp14:pctWidth>0</wp14:pctWidth>
            </wp14:sizeRelH>
            <wp14:sizeRelV relativeFrom="page">
              <wp14:pctHeight>0</wp14:pctHeight>
            </wp14:sizeRelV>
          </wp:anchor>
        </w:drawing>
      </w:r>
      <w:r w:rsidR="00280593" w:rsidRPr="00B51A89">
        <w:rPr>
          <w:i w:val="0"/>
          <w:iCs w:val="0"/>
          <w:sz w:val="22"/>
          <w:szCs w:val="22"/>
        </w:rPr>
        <w:t>Perbandingan Pencapaian Pertumbuhan Ekonomi dan Penurunan Tingkat Pengangguran Terbuka Kabupaten/Kota Tahun 2022</w:t>
      </w:r>
    </w:p>
    <w:p w14:paraId="22C6AA62" w14:textId="117AC1E2" w:rsidR="00280593" w:rsidRPr="00B51A89" w:rsidRDefault="000149CE" w:rsidP="00280593">
      <w:pPr>
        <w:pStyle w:val="Paragraf"/>
        <w:spacing w:after="0"/>
        <w:ind w:firstLine="0"/>
      </w:pPr>
      <w:r w:rsidRPr="000149CE">
        <w:rPr>
          <w:noProof/>
        </w:rPr>
        <w:drawing>
          <wp:inline distT="0" distB="0" distL="0" distR="0" wp14:anchorId="75AD5204" wp14:editId="48F3AE6D">
            <wp:extent cx="5349138" cy="3168000"/>
            <wp:effectExtent l="0" t="0" r="4445" b="0"/>
            <wp:docPr id="140573738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5737387" name=""/>
                    <pic:cNvPicPr/>
                  </pic:nvPicPr>
                  <pic:blipFill rotWithShape="1">
                    <a:blip r:embed="rId18"/>
                    <a:srcRect l="3024"/>
                    <a:stretch/>
                  </pic:blipFill>
                  <pic:spPr bwMode="auto">
                    <a:xfrm>
                      <a:off x="0" y="0"/>
                      <a:ext cx="5349138" cy="3168000"/>
                    </a:xfrm>
                    <a:prstGeom prst="rect">
                      <a:avLst/>
                    </a:prstGeom>
                    <a:ln>
                      <a:noFill/>
                    </a:ln>
                    <a:extLst>
                      <a:ext uri="{53640926-AAD7-44D8-BBD7-CCE9431645EC}">
                        <a14:shadowObscured xmlns:a14="http://schemas.microsoft.com/office/drawing/2010/main"/>
                      </a:ext>
                    </a:extLst>
                  </pic:spPr>
                </pic:pic>
              </a:graphicData>
            </a:graphic>
          </wp:inline>
        </w:drawing>
      </w:r>
    </w:p>
    <w:p w14:paraId="3A83283A" w14:textId="163ED780" w:rsidR="00280593" w:rsidRPr="00B51A89" w:rsidRDefault="00280593" w:rsidP="00280593">
      <w:pPr>
        <w:pStyle w:val="Sumber"/>
        <w:rPr>
          <w:i w:val="0"/>
          <w:iCs/>
          <w:sz w:val="20"/>
          <w:szCs w:val="22"/>
        </w:rPr>
      </w:pPr>
      <w:r w:rsidRPr="00B51A89">
        <w:rPr>
          <w:i w:val="0"/>
          <w:iCs/>
          <w:sz w:val="20"/>
          <w:szCs w:val="22"/>
        </w:rPr>
        <w:t xml:space="preserve">Sumber: BPS Provinsi Sumatera Barat </w:t>
      </w:r>
      <w:r w:rsidR="00057D47">
        <w:rPr>
          <w:i w:val="0"/>
          <w:iCs/>
          <w:sz w:val="20"/>
          <w:szCs w:val="22"/>
        </w:rPr>
        <w:t>2024</w:t>
      </w:r>
      <w:r w:rsidRPr="00B51A89">
        <w:rPr>
          <w:i w:val="0"/>
          <w:iCs/>
          <w:sz w:val="20"/>
          <w:szCs w:val="22"/>
        </w:rPr>
        <w:t xml:space="preserve"> (data diolah)</w:t>
      </w:r>
    </w:p>
    <w:p w14:paraId="54AAFC81" w14:textId="77777777" w:rsidR="00280593" w:rsidRPr="00B51A89" w:rsidRDefault="00280593" w:rsidP="00280593">
      <w:pPr>
        <w:pStyle w:val="Paragraf"/>
        <w:snapToGrid w:val="0"/>
        <w:spacing w:after="0" w:line="360" w:lineRule="auto"/>
      </w:pPr>
      <w:r w:rsidRPr="00B51A89">
        <w:t>Perbandingan pencapaian pertumbuhan ekonomi dan capaian penurunan tingkat pengangguran terbuka terlihat pada gambar V-8. Posisi relatif kabupaten/kota didefinisikan sebagai berikut:</w:t>
      </w:r>
    </w:p>
    <w:p w14:paraId="3EA5CCFC" w14:textId="060E0B80" w:rsidR="00280593" w:rsidRPr="00B51A89" w:rsidRDefault="00280593" w:rsidP="00280593">
      <w:pPr>
        <w:pStyle w:val="Paragraf"/>
        <w:numPr>
          <w:ilvl w:val="0"/>
          <w:numId w:val="26"/>
        </w:numPr>
        <w:snapToGrid w:val="0"/>
        <w:spacing w:after="0" w:line="360" w:lineRule="auto"/>
        <w:ind w:left="426" w:hanging="426"/>
      </w:pPr>
      <w:r w:rsidRPr="00B51A89">
        <w:t xml:space="preserve">Kuadran A : kabupaten/kota dengan pencapaian LPE di atas LPE provinsi dan penurunan TPT di atas rata-rata penurunan TPT provinsi, yaitu </w:t>
      </w:r>
      <w:r w:rsidR="00793881" w:rsidRPr="00B51A89">
        <w:t xml:space="preserve">Kab. Tanah Datar, </w:t>
      </w:r>
      <w:r w:rsidR="00BB0347" w:rsidRPr="00B51A89">
        <w:t>Kab. Pasaman, Kab. Solok Selatan,</w:t>
      </w:r>
      <w:r w:rsidR="00BB0347">
        <w:rPr>
          <w:lang w:val="en-US"/>
        </w:rPr>
        <w:t xml:space="preserve"> </w:t>
      </w:r>
      <w:r w:rsidR="008E1AE0" w:rsidRPr="00B51A89">
        <w:t xml:space="preserve">Kota Padang, Kota Solok, </w:t>
      </w:r>
      <w:r w:rsidR="008E1AE0">
        <w:rPr>
          <w:lang w:val="en-US"/>
        </w:rPr>
        <w:t xml:space="preserve">dan </w:t>
      </w:r>
      <w:r w:rsidR="008E1AE0" w:rsidRPr="00B51A89">
        <w:t>Kota Payakumbuh</w:t>
      </w:r>
      <w:r w:rsidR="008E1AE0">
        <w:rPr>
          <w:lang w:val="en-US"/>
        </w:rPr>
        <w:t>.</w:t>
      </w:r>
    </w:p>
    <w:p w14:paraId="79B5BD81" w14:textId="1A5FA4B2" w:rsidR="00280593" w:rsidRPr="00B51A89" w:rsidRDefault="00280593" w:rsidP="00280593">
      <w:pPr>
        <w:pStyle w:val="Paragraf"/>
        <w:numPr>
          <w:ilvl w:val="0"/>
          <w:numId w:val="26"/>
        </w:numPr>
        <w:snapToGrid w:val="0"/>
        <w:spacing w:after="0" w:line="360" w:lineRule="auto"/>
        <w:ind w:left="426" w:hanging="426"/>
      </w:pPr>
      <w:r w:rsidRPr="00B51A89">
        <w:t>Kuadran B : kabupaten/kota dengan pencapaian LPE di atas LPE provinsi dan penurunan TPT di bawah rata-rata penurunan TPT provinsi, yai</w:t>
      </w:r>
      <w:proofErr w:type="spellStart"/>
      <w:r w:rsidR="001E0BCE">
        <w:rPr>
          <w:lang w:val="en-US"/>
        </w:rPr>
        <w:t>tu</w:t>
      </w:r>
      <w:proofErr w:type="spellEnd"/>
      <w:r w:rsidRPr="00B51A89">
        <w:t xml:space="preserve"> </w:t>
      </w:r>
      <w:r w:rsidR="001E0BCE" w:rsidRPr="00B51A89">
        <w:t>Kab. Pesisir Selatan, Kab. Sijunjung,</w:t>
      </w:r>
      <w:r w:rsidR="001E0BCE">
        <w:rPr>
          <w:lang w:val="en-US"/>
        </w:rPr>
        <w:t xml:space="preserve"> </w:t>
      </w:r>
      <w:r w:rsidR="0038754D" w:rsidRPr="00B51A89">
        <w:t>Kab. Agam, Kab. Lima Puluh Kota, Kota Sawahlunto, Kota Padang Panjang</w:t>
      </w:r>
      <w:r w:rsidR="0038754D">
        <w:rPr>
          <w:lang w:val="en-US"/>
        </w:rPr>
        <w:t xml:space="preserve">, </w:t>
      </w:r>
      <w:r w:rsidR="0038754D" w:rsidRPr="00B51A89">
        <w:t>Kota Bukittinggi</w:t>
      </w:r>
      <w:r w:rsidR="0038754D">
        <w:rPr>
          <w:lang w:val="en-US"/>
        </w:rPr>
        <w:t xml:space="preserve">, </w:t>
      </w:r>
      <w:r w:rsidR="0038754D" w:rsidRPr="00B51A89">
        <w:t>dan Kota Pariaman.</w:t>
      </w:r>
    </w:p>
    <w:p w14:paraId="4C33F586" w14:textId="7EDB1933" w:rsidR="00280593" w:rsidRPr="00B51A89" w:rsidRDefault="00280593" w:rsidP="00280593">
      <w:pPr>
        <w:pStyle w:val="Paragraf"/>
        <w:numPr>
          <w:ilvl w:val="0"/>
          <w:numId w:val="26"/>
        </w:numPr>
        <w:snapToGrid w:val="0"/>
        <w:spacing w:after="0" w:line="360" w:lineRule="auto"/>
        <w:ind w:left="426" w:hanging="426"/>
      </w:pPr>
      <w:r w:rsidRPr="00B51A89">
        <w:t xml:space="preserve">Kuadran C : kabupaten/kota dengan pencapaian LPE di bawah LPE provinsi dan penurunan TPT di atas rata-rata penurunan TPT provinsi, yaitu </w:t>
      </w:r>
      <w:r w:rsidR="00141BEC" w:rsidRPr="00B51A89">
        <w:t>Kab. Solok</w:t>
      </w:r>
      <w:r w:rsidR="00141BEC">
        <w:rPr>
          <w:lang w:val="en-US"/>
        </w:rPr>
        <w:t xml:space="preserve"> dan </w:t>
      </w:r>
      <w:r w:rsidR="00141BEC" w:rsidRPr="00B51A89">
        <w:t>Kab. Pasaman Barat</w:t>
      </w:r>
      <w:r w:rsidR="00141BEC">
        <w:rPr>
          <w:lang w:val="en-US"/>
        </w:rPr>
        <w:t>.</w:t>
      </w:r>
    </w:p>
    <w:p w14:paraId="005EF2AB" w14:textId="1768AC64" w:rsidR="00280593" w:rsidRDefault="00280593" w:rsidP="00280593">
      <w:pPr>
        <w:pStyle w:val="Paragraf"/>
        <w:numPr>
          <w:ilvl w:val="0"/>
          <w:numId w:val="26"/>
        </w:numPr>
        <w:snapToGrid w:val="0"/>
        <w:spacing w:after="0" w:line="360" w:lineRule="auto"/>
        <w:ind w:left="426" w:hanging="426"/>
      </w:pPr>
      <w:r w:rsidRPr="00B51A89">
        <w:t xml:space="preserve">Kuadran D : kabupaten/kota dengan pencapaian LPE di bawah LPE provinsi dan penurunan TPT di bawah rata-rata penurunan TPT provinsi, yaitu </w:t>
      </w:r>
      <w:r w:rsidR="00AD0AC7" w:rsidRPr="00B51A89">
        <w:t xml:space="preserve">Kab. Kep. Mentawai, Kab. Padang Pariaman, </w:t>
      </w:r>
      <w:r w:rsidRPr="00B51A89">
        <w:t>Kab. Dharmasraya</w:t>
      </w:r>
      <w:r w:rsidR="00AD0AC7">
        <w:rPr>
          <w:lang w:val="en-US"/>
        </w:rPr>
        <w:t>.</w:t>
      </w:r>
    </w:p>
    <w:p w14:paraId="55904D8E" w14:textId="77777777" w:rsidR="00280593" w:rsidRPr="00B51A89" w:rsidRDefault="00280593" w:rsidP="00280593">
      <w:pPr>
        <w:pStyle w:val="Heading4"/>
        <w:numPr>
          <w:ilvl w:val="3"/>
          <w:numId w:val="6"/>
        </w:numPr>
        <w:spacing w:before="0" w:line="360" w:lineRule="auto"/>
        <w:ind w:left="993" w:hanging="993"/>
        <w:rPr>
          <w:rFonts w:ascii="Arial" w:hAnsi="Arial" w:cs="Arial"/>
          <w:b/>
          <w:bCs/>
          <w:i w:val="0"/>
          <w:iCs w:val="0"/>
          <w:color w:val="000000" w:themeColor="text1"/>
        </w:rPr>
      </w:pPr>
      <w:r w:rsidRPr="00B51A89">
        <w:rPr>
          <w:rFonts w:ascii="Arial" w:hAnsi="Arial" w:cs="Arial"/>
          <w:b/>
          <w:bCs/>
          <w:i w:val="0"/>
          <w:iCs w:val="0"/>
          <w:color w:val="000000" w:themeColor="text1"/>
        </w:rPr>
        <w:lastRenderedPageBreak/>
        <w:t>Pertumbuhan Ekonomi dan Penurunan Tingkat Kemiskinan</w:t>
      </w:r>
    </w:p>
    <w:p w14:paraId="1BFC2CB6" w14:textId="77777777" w:rsidR="00280593" w:rsidRPr="00B51A89" w:rsidRDefault="00280593" w:rsidP="00280593">
      <w:pPr>
        <w:pStyle w:val="Paragraf"/>
        <w:spacing w:after="0" w:line="360" w:lineRule="auto"/>
      </w:pPr>
      <w:r w:rsidRPr="00B51A89">
        <w:t xml:space="preserve">Kualitas pertumbuhan ekonomi ditunjukkan dengan peningkatan pertumbuhan ekonomi yang akan membuka lapangan kerja baru sehingga tingkat pengangguran semakin berkurang. Hal ini dapat diukur dengan melihat perbandingan antara pencapaian pertumbuhan ekonomi dengan penurunan tingkat kemiskinan di masing-masing kabupaten/kota. Dengan menggunakan analisis kuadran, akan terlihat posisi relatif kabupaten/kota terhadap rata-rata pencapaian provinsi. </w:t>
      </w:r>
    </w:p>
    <w:p w14:paraId="344C081A" w14:textId="668EBA15" w:rsidR="00280593" w:rsidRPr="00FD7171" w:rsidRDefault="00280593" w:rsidP="00280593">
      <w:pPr>
        <w:pStyle w:val="JudulGambar"/>
        <w:spacing w:before="0" w:after="0"/>
        <w:rPr>
          <w:sz w:val="22"/>
          <w:szCs w:val="22"/>
          <w:lang w:val="en-US"/>
        </w:rPr>
      </w:pPr>
      <w:r w:rsidRPr="00B51A89">
        <w:rPr>
          <w:sz w:val="22"/>
          <w:szCs w:val="22"/>
        </w:rPr>
        <w:t xml:space="preserve">Gambar </w:t>
      </w:r>
      <w:r w:rsidR="00FD7171">
        <w:rPr>
          <w:sz w:val="22"/>
          <w:szCs w:val="22"/>
          <w:lang w:val="en-US"/>
        </w:rPr>
        <w:t>5.8</w:t>
      </w:r>
    </w:p>
    <w:p w14:paraId="63DF99F2" w14:textId="4FA9E145" w:rsidR="00280593" w:rsidRPr="00B51A89" w:rsidRDefault="00280593" w:rsidP="00280593">
      <w:pPr>
        <w:pStyle w:val="JudulGambar"/>
        <w:spacing w:before="0" w:after="0"/>
        <w:rPr>
          <w:sz w:val="22"/>
          <w:szCs w:val="22"/>
        </w:rPr>
      </w:pPr>
      <w:r w:rsidRPr="00B51A89">
        <w:rPr>
          <w:sz w:val="22"/>
          <w:szCs w:val="22"/>
        </w:rPr>
        <w:t xml:space="preserve">Perbandingan Pencapaian Pertumbuhan Ekonomi dan Penurutan Tingkat Kemiskinan Kabupaten/Kota Tahun </w:t>
      </w:r>
      <w:r w:rsidR="00057D47">
        <w:rPr>
          <w:sz w:val="22"/>
          <w:szCs w:val="22"/>
        </w:rPr>
        <w:t>2023</w:t>
      </w:r>
    </w:p>
    <w:p w14:paraId="1421C437" w14:textId="5D6EF383" w:rsidR="00280593" w:rsidRPr="00B51A89" w:rsidRDefault="00C668EA" w:rsidP="00280593">
      <w:pPr>
        <w:pStyle w:val="Paragraf"/>
        <w:spacing w:after="0"/>
        <w:ind w:firstLine="0"/>
      </w:pPr>
      <w:r>
        <w:rPr>
          <w:noProof/>
        </w:rPr>
        <w:drawing>
          <wp:anchor distT="0" distB="0" distL="114300" distR="114300" simplePos="0" relativeHeight="251669504" behindDoc="0" locked="0" layoutInCell="1" allowOverlap="1" wp14:anchorId="569A9F33" wp14:editId="5BC19BA0">
            <wp:simplePos x="0" y="0"/>
            <wp:positionH relativeFrom="column">
              <wp:posOffset>323396</wp:posOffset>
            </wp:positionH>
            <wp:positionV relativeFrom="paragraph">
              <wp:posOffset>66856</wp:posOffset>
            </wp:positionV>
            <wp:extent cx="5153842" cy="2895600"/>
            <wp:effectExtent l="0" t="0" r="8890" b="0"/>
            <wp:wrapNone/>
            <wp:docPr id="13985868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158083" cy="2897983"/>
                    </a:xfrm>
                    <a:prstGeom prst="rect">
                      <a:avLst/>
                    </a:prstGeom>
                    <a:noFill/>
                  </pic:spPr>
                </pic:pic>
              </a:graphicData>
            </a:graphic>
            <wp14:sizeRelH relativeFrom="page">
              <wp14:pctWidth>0</wp14:pctWidth>
            </wp14:sizeRelH>
            <wp14:sizeRelV relativeFrom="page">
              <wp14:pctHeight>0</wp14:pctHeight>
            </wp14:sizeRelV>
          </wp:anchor>
        </w:drawing>
      </w:r>
      <w:r w:rsidR="00940B9C" w:rsidRPr="00940B9C">
        <w:rPr>
          <w:noProof/>
        </w:rPr>
        <w:drawing>
          <wp:inline distT="0" distB="0" distL="0" distR="0" wp14:anchorId="3181A99F" wp14:editId="25DD01D6">
            <wp:extent cx="5400000" cy="3426051"/>
            <wp:effectExtent l="0" t="0" r="0" b="3175"/>
            <wp:docPr id="39139684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1396843" name=""/>
                    <pic:cNvPicPr/>
                  </pic:nvPicPr>
                  <pic:blipFill rotWithShape="1">
                    <a:blip r:embed="rId19"/>
                    <a:srcRect l="2017"/>
                    <a:stretch/>
                  </pic:blipFill>
                  <pic:spPr bwMode="auto">
                    <a:xfrm>
                      <a:off x="0" y="0"/>
                      <a:ext cx="5400000" cy="3426051"/>
                    </a:xfrm>
                    <a:prstGeom prst="rect">
                      <a:avLst/>
                    </a:prstGeom>
                    <a:ln>
                      <a:noFill/>
                    </a:ln>
                    <a:extLst>
                      <a:ext uri="{53640926-AAD7-44D8-BBD7-CCE9431645EC}">
                        <a14:shadowObscured xmlns:a14="http://schemas.microsoft.com/office/drawing/2010/main"/>
                      </a:ext>
                    </a:extLst>
                  </pic:spPr>
                </pic:pic>
              </a:graphicData>
            </a:graphic>
          </wp:inline>
        </w:drawing>
      </w:r>
    </w:p>
    <w:p w14:paraId="6E7129A6" w14:textId="78191F26" w:rsidR="00280593" w:rsidRPr="00B51A89" w:rsidRDefault="00280593" w:rsidP="00280593">
      <w:pPr>
        <w:pStyle w:val="Sumber"/>
        <w:rPr>
          <w:i w:val="0"/>
          <w:iCs/>
          <w:sz w:val="20"/>
        </w:rPr>
      </w:pPr>
      <w:r w:rsidRPr="00B51A89">
        <w:rPr>
          <w:i w:val="0"/>
          <w:iCs/>
          <w:sz w:val="20"/>
        </w:rPr>
        <w:t xml:space="preserve">Sumber: BPS Provinsi Sumatera Barat </w:t>
      </w:r>
      <w:r w:rsidR="00057D47">
        <w:rPr>
          <w:i w:val="0"/>
          <w:iCs/>
          <w:sz w:val="20"/>
        </w:rPr>
        <w:t>2024</w:t>
      </w:r>
      <w:r w:rsidRPr="00B51A89">
        <w:rPr>
          <w:i w:val="0"/>
          <w:iCs/>
          <w:sz w:val="20"/>
        </w:rPr>
        <w:t xml:space="preserve"> (data diolah)</w:t>
      </w:r>
    </w:p>
    <w:p w14:paraId="0657C3F0" w14:textId="77777777" w:rsidR="00280593" w:rsidRPr="00B51A89" w:rsidRDefault="00280593" w:rsidP="00280593">
      <w:pPr>
        <w:pStyle w:val="Paragraf"/>
        <w:snapToGrid w:val="0"/>
        <w:spacing w:after="0" w:line="360" w:lineRule="auto"/>
      </w:pPr>
      <w:r w:rsidRPr="00B51A89">
        <w:t>Perbandingan pencapaian pertumbuhan ekonomi dan capaian penurunan tingkat kemiskinan terlihat pada gambar V-9. Posisi relatif kabupaten/kota didefinisikan sebagai berikut:</w:t>
      </w:r>
    </w:p>
    <w:p w14:paraId="700480C3" w14:textId="30424B88" w:rsidR="00280593" w:rsidRPr="00B51A89" w:rsidRDefault="00280593" w:rsidP="00774A55">
      <w:pPr>
        <w:pStyle w:val="Paragraf"/>
        <w:numPr>
          <w:ilvl w:val="0"/>
          <w:numId w:val="27"/>
        </w:numPr>
        <w:snapToGrid w:val="0"/>
        <w:spacing w:after="0" w:line="360" w:lineRule="auto"/>
        <w:ind w:left="426" w:hanging="426"/>
      </w:pPr>
      <w:r w:rsidRPr="00B51A89">
        <w:t xml:space="preserve">Kuadran A : kab/kota dengan pencapaian LPE di atas LPE provinsi dan penurunan Tingkat Kemiskinan di atas rata-rata penurunan Tingkat Kemiskinan provinsi, yaitu </w:t>
      </w:r>
      <w:r w:rsidR="00FC21D0" w:rsidRPr="00B51A89">
        <w:t>Kab. Sijunjung, Kab. Tanah Datar,</w:t>
      </w:r>
      <w:r w:rsidR="00FC21D0">
        <w:rPr>
          <w:lang w:val="en-US"/>
        </w:rPr>
        <w:t xml:space="preserve"> </w:t>
      </w:r>
      <w:r w:rsidR="00FC21D0" w:rsidRPr="00B51A89">
        <w:t>Kab. Pasaman, Kab. Solok Selatan,</w:t>
      </w:r>
      <w:r w:rsidR="00FC21D0">
        <w:rPr>
          <w:lang w:val="en-US"/>
        </w:rPr>
        <w:t xml:space="preserve"> </w:t>
      </w:r>
      <w:r w:rsidR="003E3255" w:rsidRPr="00B51A89">
        <w:t>Kota Padang, Kota Sawahlunto, Kota Bukittinggi</w:t>
      </w:r>
      <w:r w:rsidR="003E3255">
        <w:rPr>
          <w:lang w:val="en-US"/>
        </w:rPr>
        <w:t xml:space="preserve">, dan </w:t>
      </w:r>
      <w:r w:rsidR="00F24D01">
        <w:rPr>
          <w:lang w:val="en-US"/>
        </w:rPr>
        <w:t xml:space="preserve">Kota </w:t>
      </w:r>
      <w:r w:rsidR="003E3255" w:rsidRPr="00B51A89">
        <w:t>Payakumbuh</w:t>
      </w:r>
      <w:r w:rsidR="003E3255">
        <w:rPr>
          <w:lang w:val="en-US"/>
        </w:rPr>
        <w:t>.</w:t>
      </w:r>
    </w:p>
    <w:p w14:paraId="77CCA9FA" w14:textId="07B77C27" w:rsidR="00280593" w:rsidRPr="00B51A89" w:rsidRDefault="00280593" w:rsidP="00280593">
      <w:pPr>
        <w:pStyle w:val="Paragraf"/>
        <w:numPr>
          <w:ilvl w:val="0"/>
          <w:numId w:val="27"/>
        </w:numPr>
        <w:snapToGrid w:val="0"/>
        <w:spacing w:after="0" w:line="360" w:lineRule="auto"/>
        <w:ind w:left="426" w:hanging="426"/>
      </w:pPr>
      <w:r w:rsidRPr="00B51A89">
        <w:t>Kuadran B : kab/kota dengan pencapaian LPE di atas LPE provinsi dan penurunan Tingkat Kemiskinan di bawah rata-rata penurunan Tingkat Kemiskinan provinsi, yai</w:t>
      </w:r>
      <w:proofErr w:type="spellStart"/>
      <w:r w:rsidR="00365345">
        <w:rPr>
          <w:lang w:val="en-US"/>
        </w:rPr>
        <w:t>tu</w:t>
      </w:r>
      <w:proofErr w:type="spellEnd"/>
      <w:r w:rsidRPr="00B51A89">
        <w:t xml:space="preserve"> </w:t>
      </w:r>
      <w:r w:rsidR="00365345" w:rsidRPr="00B51A89">
        <w:t>Kab. Pesisir Selatan, Kab. Agam, Kab. Lima Puluh Kota,</w:t>
      </w:r>
      <w:r w:rsidR="00F24D01">
        <w:rPr>
          <w:lang w:val="en-US"/>
        </w:rPr>
        <w:t xml:space="preserve"> </w:t>
      </w:r>
      <w:r w:rsidR="00F24D01" w:rsidRPr="00B51A89">
        <w:t>Kota Solok, Kota Padang Panjang, dan Kota Pariaman.</w:t>
      </w:r>
    </w:p>
    <w:p w14:paraId="01A1E6D1" w14:textId="79E576DC" w:rsidR="00280593" w:rsidRPr="00B51A89" w:rsidRDefault="00280593" w:rsidP="00280593">
      <w:pPr>
        <w:pStyle w:val="Paragraf"/>
        <w:numPr>
          <w:ilvl w:val="0"/>
          <w:numId w:val="27"/>
        </w:numPr>
        <w:snapToGrid w:val="0"/>
        <w:spacing w:after="0" w:line="360" w:lineRule="auto"/>
        <w:ind w:left="426" w:hanging="426"/>
      </w:pPr>
      <w:r w:rsidRPr="00B51A89">
        <w:lastRenderedPageBreak/>
        <w:t xml:space="preserve">Kuadran C : kab/kota dengan pencapaian LPE di bawah LPE provinsi dan penurunan Tingkat Kemiskinan di atas rata-rata penurunan Tingkat Kemiskinan provinsi, yaitu </w:t>
      </w:r>
      <w:r w:rsidR="00F77FFE" w:rsidRPr="00B51A89">
        <w:t>Kab. Kep. Mentawai</w:t>
      </w:r>
      <w:r w:rsidR="00F02FA1">
        <w:rPr>
          <w:lang w:val="en-US"/>
        </w:rPr>
        <w:t>,</w:t>
      </w:r>
      <w:r w:rsidR="00F77FFE">
        <w:rPr>
          <w:lang w:val="en-US"/>
        </w:rPr>
        <w:t xml:space="preserve"> dan</w:t>
      </w:r>
      <w:r w:rsidR="00F77FFE" w:rsidRPr="00B51A89">
        <w:t xml:space="preserve"> </w:t>
      </w:r>
      <w:r w:rsidRPr="00B51A89">
        <w:t>Kab. Pasaman Barat</w:t>
      </w:r>
      <w:r w:rsidR="00F02FA1">
        <w:rPr>
          <w:lang w:val="en-US"/>
        </w:rPr>
        <w:t>.</w:t>
      </w:r>
      <w:r w:rsidRPr="00B51A89">
        <w:t xml:space="preserve"> </w:t>
      </w:r>
    </w:p>
    <w:p w14:paraId="3B20914E" w14:textId="03F00702" w:rsidR="00280593" w:rsidRPr="00B51A89" w:rsidRDefault="00280593" w:rsidP="00280593">
      <w:pPr>
        <w:pStyle w:val="Paragraf"/>
        <w:numPr>
          <w:ilvl w:val="0"/>
          <w:numId w:val="27"/>
        </w:numPr>
        <w:snapToGrid w:val="0"/>
        <w:spacing w:after="0" w:line="360" w:lineRule="auto"/>
        <w:ind w:left="426" w:hanging="426"/>
      </w:pPr>
      <w:r w:rsidRPr="00B51A89">
        <w:t xml:space="preserve">Kuadran D : ka/kota dengan pencapaian LPE di bawah LPE provinsi dan penurunan tingkat kemiskinan di bawah rata-rata penurunan tingkat kemiskinan provinsi, yaitu </w:t>
      </w:r>
      <w:r w:rsidR="00F77FFE" w:rsidRPr="00B51A89">
        <w:t xml:space="preserve">Kab. Solok, </w:t>
      </w:r>
      <w:r w:rsidR="00F02FA1" w:rsidRPr="00B51A89">
        <w:t xml:space="preserve">Kab. Padang Pariaman, </w:t>
      </w:r>
      <w:r w:rsidR="00F02FA1">
        <w:rPr>
          <w:lang w:val="en-US"/>
        </w:rPr>
        <w:t xml:space="preserve">dan </w:t>
      </w:r>
      <w:r w:rsidR="00F77FFE" w:rsidRPr="00B51A89">
        <w:t>Kab. Dharmasraya</w:t>
      </w:r>
      <w:r w:rsidRPr="00B51A89">
        <w:t>.</w:t>
      </w:r>
    </w:p>
    <w:p w14:paraId="6B732BB6" w14:textId="77777777" w:rsidR="00280593" w:rsidRPr="00B51A89" w:rsidRDefault="00280593" w:rsidP="00280593">
      <w:pPr>
        <w:pStyle w:val="Paragraf"/>
        <w:snapToGrid w:val="0"/>
        <w:spacing w:after="0" w:line="360" w:lineRule="auto"/>
        <w:ind w:left="426" w:firstLine="0"/>
      </w:pPr>
    </w:p>
    <w:p w14:paraId="3C60CA45" w14:textId="77777777" w:rsidR="00280593" w:rsidRPr="00B51A89" w:rsidRDefault="00280593" w:rsidP="00280593">
      <w:pPr>
        <w:pStyle w:val="Heading4"/>
        <w:numPr>
          <w:ilvl w:val="3"/>
          <w:numId w:val="6"/>
        </w:numPr>
        <w:snapToGrid w:val="0"/>
        <w:spacing w:before="0" w:line="360" w:lineRule="auto"/>
        <w:ind w:left="993" w:hanging="993"/>
        <w:rPr>
          <w:rFonts w:ascii="Arial" w:hAnsi="Arial" w:cs="Arial"/>
          <w:b/>
          <w:bCs/>
          <w:i w:val="0"/>
          <w:iCs w:val="0"/>
          <w:color w:val="000000" w:themeColor="text1"/>
        </w:rPr>
      </w:pPr>
      <w:r w:rsidRPr="00B51A89">
        <w:rPr>
          <w:rFonts w:ascii="Arial" w:hAnsi="Arial" w:cs="Arial"/>
          <w:b/>
          <w:bCs/>
          <w:i w:val="0"/>
          <w:iCs w:val="0"/>
          <w:color w:val="000000" w:themeColor="text1"/>
        </w:rPr>
        <w:t>Pertumbuhan Ekonomi dan Peningkatan Indeks Pembangunan Manusia</w:t>
      </w:r>
    </w:p>
    <w:p w14:paraId="683C9B4C" w14:textId="65BF5146" w:rsidR="00280593" w:rsidRPr="00B51A89" w:rsidRDefault="00280593" w:rsidP="00280593">
      <w:pPr>
        <w:pStyle w:val="Paragraf"/>
        <w:snapToGrid w:val="0"/>
        <w:spacing w:after="0" w:line="360" w:lineRule="auto"/>
      </w:pPr>
      <w:r w:rsidRPr="00B51A89">
        <w:t>Kualitas pertumbuhan ekonomi selain ditunjukkan dengan penurunan tingkat pengangguran dan tingkat kemiskinan juga ditunjukkan dengan peningkatan nilai IPM. Kualitas pertumbuhan ekonomi dapat diukur dengan melihat perbandingan antara pencapaian pertumbuhan ekonomi dengan peningkatan nilai IPM di masing-masing kabupaten/kota. Dengan menggunakan analisis kuadran, akan terlihat posisi relatif kabupaten/kota terhadap rata-rata pencapaian provinsi.</w:t>
      </w:r>
    </w:p>
    <w:p w14:paraId="47BF80C9" w14:textId="4A4DE545" w:rsidR="00280593" w:rsidRPr="00B51A89" w:rsidRDefault="00280593" w:rsidP="00280593">
      <w:pPr>
        <w:pStyle w:val="JudulGambar"/>
        <w:spacing w:before="0" w:after="0"/>
        <w:rPr>
          <w:sz w:val="22"/>
          <w:szCs w:val="22"/>
        </w:rPr>
      </w:pPr>
      <w:r w:rsidRPr="00B51A89">
        <w:rPr>
          <w:sz w:val="22"/>
          <w:szCs w:val="22"/>
        </w:rPr>
        <w:t xml:space="preserve">Gambar </w:t>
      </w:r>
      <w:r w:rsidR="00FD7171">
        <w:rPr>
          <w:sz w:val="22"/>
          <w:szCs w:val="22"/>
          <w:lang w:val="en-US"/>
        </w:rPr>
        <w:t>5.8</w:t>
      </w:r>
      <w:r w:rsidRPr="00B51A89">
        <w:rPr>
          <w:sz w:val="22"/>
          <w:szCs w:val="22"/>
        </w:rPr>
        <w:t xml:space="preserve"> </w:t>
      </w:r>
    </w:p>
    <w:p w14:paraId="18BC70EB" w14:textId="45A7D7BF" w:rsidR="00280593" w:rsidRPr="00B51A89" w:rsidRDefault="00280593" w:rsidP="00280593">
      <w:pPr>
        <w:pStyle w:val="JudulGambar"/>
        <w:spacing w:before="0" w:after="0"/>
        <w:rPr>
          <w:sz w:val="22"/>
          <w:szCs w:val="22"/>
        </w:rPr>
      </w:pPr>
      <w:r w:rsidRPr="00B51A89">
        <w:rPr>
          <w:sz w:val="22"/>
          <w:szCs w:val="22"/>
        </w:rPr>
        <w:t xml:space="preserve">Perbandingan Pencapaian Pertumbuhan Ekonomi dan </w:t>
      </w:r>
    </w:p>
    <w:p w14:paraId="1044AF4E" w14:textId="2CA190FB" w:rsidR="00280593" w:rsidRPr="00B51A89" w:rsidRDefault="00280593" w:rsidP="00280593">
      <w:pPr>
        <w:pStyle w:val="JudulGambar"/>
        <w:spacing w:before="0" w:after="0"/>
        <w:rPr>
          <w:sz w:val="22"/>
          <w:szCs w:val="22"/>
        </w:rPr>
      </w:pPr>
      <w:r w:rsidRPr="00B51A89">
        <w:rPr>
          <w:sz w:val="22"/>
          <w:szCs w:val="22"/>
        </w:rPr>
        <w:t xml:space="preserve">Peningkatan IPM Kabupaten/Kota Tahun </w:t>
      </w:r>
      <w:r w:rsidR="00057D47">
        <w:rPr>
          <w:sz w:val="22"/>
          <w:szCs w:val="22"/>
        </w:rPr>
        <w:t>2023</w:t>
      </w:r>
    </w:p>
    <w:p w14:paraId="36060533" w14:textId="4D43B111" w:rsidR="00280593" w:rsidRPr="00B51A89" w:rsidRDefault="00403FD2" w:rsidP="00280593">
      <w:pPr>
        <w:pStyle w:val="Paragraf"/>
        <w:spacing w:after="0"/>
        <w:ind w:firstLine="0"/>
      </w:pPr>
      <w:r>
        <w:rPr>
          <w:noProof/>
        </w:rPr>
        <w:drawing>
          <wp:anchor distT="0" distB="0" distL="114300" distR="114300" simplePos="0" relativeHeight="251670528" behindDoc="0" locked="0" layoutInCell="1" allowOverlap="1" wp14:anchorId="76E3D2B7" wp14:editId="1A18CB0C">
            <wp:simplePos x="0" y="0"/>
            <wp:positionH relativeFrom="column">
              <wp:posOffset>323396</wp:posOffset>
            </wp:positionH>
            <wp:positionV relativeFrom="paragraph">
              <wp:posOffset>8890</wp:posOffset>
            </wp:positionV>
            <wp:extent cx="5159375" cy="3124200"/>
            <wp:effectExtent l="0" t="0" r="3175" b="0"/>
            <wp:wrapNone/>
            <wp:docPr id="955825802"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171106" cy="3131304"/>
                    </a:xfrm>
                    <a:prstGeom prst="rect">
                      <a:avLst/>
                    </a:prstGeom>
                    <a:noFill/>
                  </pic:spPr>
                </pic:pic>
              </a:graphicData>
            </a:graphic>
            <wp14:sizeRelH relativeFrom="page">
              <wp14:pctWidth>0</wp14:pctWidth>
            </wp14:sizeRelH>
            <wp14:sizeRelV relativeFrom="page">
              <wp14:pctHeight>0</wp14:pctHeight>
            </wp14:sizeRelV>
          </wp:anchor>
        </w:drawing>
      </w:r>
      <w:r w:rsidR="00F65A40" w:rsidRPr="00F65A40">
        <w:rPr>
          <w:noProof/>
        </w:rPr>
        <w:drawing>
          <wp:inline distT="0" distB="0" distL="0" distR="0" wp14:anchorId="5D2CBBAD" wp14:editId="2F03A8AD">
            <wp:extent cx="5436000" cy="3421414"/>
            <wp:effectExtent l="0" t="0" r="0" b="7620"/>
            <wp:docPr id="91964951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9649517" name=""/>
                    <pic:cNvPicPr/>
                  </pic:nvPicPr>
                  <pic:blipFill rotWithShape="1">
                    <a:blip r:embed="rId20"/>
                    <a:srcRect l="2621" b="1577"/>
                    <a:stretch/>
                  </pic:blipFill>
                  <pic:spPr bwMode="auto">
                    <a:xfrm>
                      <a:off x="0" y="0"/>
                      <a:ext cx="5436000" cy="3421414"/>
                    </a:xfrm>
                    <a:prstGeom prst="rect">
                      <a:avLst/>
                    </a:prstGeom>
                    <a:ln>
                      <a:noFill/>
                    </a:ln>
                    <a:extLst>
                      <a:ext uri="{53640926-AAD7-44D8-BBD7-CCE9431645EC}">
                        <a14:shadowObscured xmlns:a14="http://schemas.microsoft.com/office/drawing/2010/main"/>
                      </a:ext>
                    </a:extLst>
                  </pic:spPr>
                </pic:pic>
              </a:graphicData>
            </a:graphic>
          </wp:inline>
        </w:drawing>
      </w:r>
    </w:p>
    <w:p w14:paraId="20024268" w14:textId="31642E17" w:rsidR="00280593" w:rsidRPr="00B51A89" w:rsidRDefault="00280593" w:rsidP="00280593">
      <w:pPr>
        <w:pStyle w:val="Sumber"/>
        <w:rPr>
          <w:i w:val="0"/>
          <w:iCs/>
          <w:sz w:val="20"/>
          <w:szCs w:val="22"/>
        </w:rPr>
      </w:pPr>
      <w:r w:rsidRPr="00B51A89">
        <w:rPr>
          <w:i w:val="0"/>
          <w:iCs/>
          <w:sz w:val="20"/>
          <w:szCs w:val="22"/>
        </w:rPr>
        <w:t xml:space="preserve">Sumber: BPS Provinsi Sumatera Barat </w:t>
      </w:r>
      <w:r w:rsidR="00057D47">
        <w:rPr>
          <w:i w:val="0"/>
          <w:iCs/>
          <w:sz w:val="20"/>
          <w:szCs w:val="22"/>
        </w:rPr>
        <w:t>2024</w:t>
      </w:r>
      <w:r w:rsidRPr="00B51A89">
        <w:rPr>
          <w:i w:val="0"/>
          <w:iCs/>
          <w:sz w:val="20"/>
          <w:szCs w:val="22"/>
        </w:rPr>
        <w:t xml:space="preserve"> (data diolah)</w:t>
      </w:r>
    </w:p>
    <w:p w14:paraId="33C9B498" w14:textId="77777777" w:rsidR="00280593" w:rsidRPr="00B51A89" w:rsidRDefault="00280593" w:rsidP="00280593">
      <w:pPr>
        <w:pStyle w:val="Paragraf"/>
        <w:snapToGrid w:val="0"/>
        <w:spacing w:after="0" w:line="360" w:lineRule="auto"/>
      </w:pPr>
      <w:r w:rsidRPr="00B51A89">
        <w:t>Perbandingan pencapaian pertumbuhan ekonomi dan capaian peningkatan IPM terlihat pada gambar V-10. Posisi relatif kabupaten/kota didefinsikan sebagai berikut:</w:t>
      </w:r>
    </w:p>
    <w:p w14:paraId="30308621" w14:textId="646BB6FB" w:rsidR="00E212A3" w:rsidRDefault="00280593" w:rsidP="00280593">
      <w:pPr>
        <w:pStyle w:val="Paragraf"/>
        <w:numPr>
          <w:ilvl w:val="0"/>
          <w:numId w:val="28"/>
        </w:numPr>
        <w:snapToGrid w:val="0"/>
        <w:spacing w:after="0" w:line="360" w:lineRule="auto"/>
        <w:ind w:left="426" w:hanging="426"/>
      </w:pPr>
      <w:r w:rsidRPr="00B51A89">
        <w:t xml:space="preserve">Kuadran A : kabupaten/kota dengan pencapaian LPE di atas LPE provinsi dan peningkatan IPM di atas rata-rata peningkatan IPM provinsi, yaitu </w:t>
      </w:r>
      <w:r w:rsidR="00E212A3" w:rsidRPr="00B51A89">
        <w:t>Kab. Sijunjung, Kab. Tanah Datar,</w:t>
      </w:r>
      <w:r w:rsidR="00621D75">
        <w:rPr>
          <w:lang w:val="en-US"/>
        </w:rPr>
        <w:t xml:space="preserve"> </w:t>
      </w:r>
      <w:r w:rsidR="00AF4F52" w:rsidRPr="00B51A89">
        <w:t xml:space="preserve">Kab. Pasaman, </w:t>
      </w:r>
      <w:r w:rsidR="00621D75" w:rsidRPr="00B51A89">
        <w:t>Kab. Solok Selatan,</w:t>
      </w:r>
      <w:r w:rsidR="007D0877">
        <w:rPr>
          <w:lang w:val="en-US"/>
        </w:rPr>
        <w:t xml:space="preserve"> dan </w:t>
      </w:r>
      <w:r w:rsidR="007D0877" w:rsidRPr="00B51A89">
        <w:t>Kota Sawahlunto</w:t>
      </w:r>
      <w:r w:rsidR="007D0877">
        <w:rPr>
          <w:lang w:val="en-US"/>
        </w:rPr>
        <w:t>.</w:t>
      </w:r>
    </w:p>
    <w:p w14:paraId="2034619B" w14:textId="2E48D430" w:rsidR="00280593" w:rsidRPr="00B51A89" w:rsidRDefault="00280593" w:rsidP="00280593">
      <w:pPr>
        <w:pStyle w:val="Paragraf"/>
        <w:numPr>
          <w:ilvl w:val="0"/>
          <w:numId w:val="28"/>
        </w:numPr>
        <w:snapToGrid w:val="0"/>
        <w:spacing w:after="0" w:line="360" w:lineRule="auto"/>
        <w:ind w:left="426" w:hanging="426"/>
      </w:pPr>
      <w:r w:rsidRPr="00B51A89">
        <w:lastRenderedPageBreak/>
        <w:t>Kuadran B : kabupaten/kota dengan pencapaian LPE di atas LPE provinsi dan peningkatan IPM di bawah rata-rata peningkatan IPM provinsi, yai</w:t>
      </w:r>
      <w:proofErr w:type="spellStart"/>
      <w:r w:rsidR="007D0877">
        <w:rPr>
          <w:lang w:val="en-US"/>
        </w:rPr>
        <w:t>tu</w:t>
      </w:r>
      <w:proofErr w:type="spellEnd"/>
      <w:r w:rsidRPr="00B51A89">
        <w:t xml:space="preserve"> </w:t>
      </w:r>
      <w:r w:rsidR="007D0877" w:rsidRPr="00B51A89">
        <w:t>Kab. Pesisir Selatan,</w:t>
      </w:r>
      <w:r w:rsidR="007D0877">
        <w:rPr>
          <w:lang w:val="en-US"/>
        </w:rPr>
        <w:t xml:space="preserve"> </w:t>
      </w:r>
      <w:r w:rsidR="00EC6E55" w:rsidRPr="00B51A89">
        <w:t>Kab. Agam,</w:t>
      </w:r>
      <w:r w:rsidR="00EC6E55">
        <w:rPr>
          <w:lang w:val="en-US"/>
        </w:rPr>
        <w:t xml:space="preserve"> </w:t>
      </w:r>
      <w:r w:rsidR="00EC6E55" w:rsidRPr="00B51A89">
        <w:t>Kab. Lima Puluh Kota,</w:t>
      </w:r>
      <w:r w:rsidR="00EC6E55">
        <w:rPr>
          <w:lang w:val="en-US"/>
        </w:rPr>
        <w:t xml:space="preserve"> </w:t>
      </w:r>
      <w:r w:rsidR="00EC6E55" w:rsidRPr="00B51A89">
        <w:t>Kota Padang,</w:t>
      </w:r>
      <w:r w:rsidR="00EC6E55">
        <w:rPr>
          <w:lang w:val="en-US"/>
        </w:rPr>
        <w:t xml:space="preserve"> </w:t>
      </w:r>
      <w:r w:rsidR="00EC6E55" w:rsidRPr="00B51A89">
        <w:t>Kota Solok,</w:t>
      </w:r>
      <w:r w:rsidR="00BA1539">
        <w:rPr>
          <w:lang w:val="en-US"/>
        </w:rPr>
        <w:t xml:space="preserve"> </w:t>
      </w:r>
      <w:r w:rsidR="00BA1539" w:rsidRPr="00B51A89">
        <w:t>Kota Padang Panjang</w:t>
      </w:r>
      <w:r w:rsidR="00BA1539">
        <w:rPr>
          <w:lang w:val="en-US"/>
        </w:rPr>
        <w:t xml:space="preserve"> </w:t>
      </w:r>
      <w:r w:rsidR="00BA1539" w:rsidRPr="00B51A89">
        <w:t>Kota Bukittinggi</w:t>
      </w:r>
      <w:r w:rsidR="00BA1539">
        <w:rPr>
          <w:lang w:val="en-US"/>
        </w:rPr>
        <w:t xml:space="preserve">, </w:t>
      </w:r>
      <w:r w:rsidR="00BA1539" w:rsidRPr="00B51A89">
        <w:t>Kota Payakumbuh, dan Kota Pariaman.</w:t>
      </w:r>
    </w:p>
    <w:p w14:paraId="14914038" w14:textId="393FEFB6" w:rsidR="00280593" w:rsidRPr="00B51A89" w:rsidRDefault="00280593" w:rsidP="00280593">
      <w:pPr>
        <w:pStyle w:val="Paragraf"/>
        <w:numPr>
          <w:ilvl w:val="0"/>
          <w:numId w:val="28"/>
        </w:numPr>
        <w:snapToGrid w:val="0"/>
        <w:spacing w:after="0" w:line="360" w:lineRule="auto"/>
        <w:ind w:left="426" w:hanging="426"/>
      </w:pPr>
      <w:r w:rsidRPr="00B51A89">
        <w:t xml:space="preserve">Kuadran C : kabupaten/kota dengan pencapaian LPE di bawah LPE provinsi dan peningkatan IPM di atas rata-rata peningkatan IPM provinsi, yaitu </w:t>
      </w:r>
      <w:r w:rsidR="0044007A" w:rsidRPr="00B51A89">
        <w:t>Kab. Kep. Mentawai, Kab. Padang Pariaman,</w:t>
      </w:r>
      <w:r w:rsidR="00E443E6">
        <w:rPr>
          <w:lang w:val="en-US"/>
        </w:rPr>
        <w:t xml:space="preserve"> </w:t>
      </w:r>
      <w:r w:rsidR="00E443E6" w:rsidRPr="00B51A89">
        <w:t>Kab. Dharmasraya,</w:t>
      </w:r>
      <w:r w:rsidR="00E443E6">
        <w:rPr>
          <w:lang w:val="en-US"/>
        </w:rPr>
        <w:t xml:space="preserve"> </w:t>
      </w:r>
      <w:r w:rsidRPr="00B51A89">
        <w:t>dan</w:t>
      </w:r>
      <w:r w:rsidR="00AF4F52">
        <w:rPr>
          <w:lang w:val="en-US"/>
        </w:rPr>
        <w:t xml:space="preserve"> </w:t>
      </w:r>
      <w:r w:rsidR="00AF4F52" w:rsidRPr="00B51A89">
        <w:t>Kab. Pasaman Barat</w:t>
      </w:r>
      <w:r w:rsidRPr="00B51A89">
        <w:t>.</w:t>
      </w:r>
    </w:p>
    <w:p w14:paraId="23594DB5" w14:textId="364F08E2" w:rsidR="00280593" w:rsidRPr="00B51A89" w:rsidRDefault="00280593" w:rsidP="00280593">
      <w:pPr>
        <w:pStyle w:val="Paragraf"/>
        <w:numPr>
          <w:ilvl w:val="0"/>
          <w:numId w:val="28"/>
        </w:numPr>
        <w:snapToGrid w:val="0"/>
        <w:spacing w:after="0" w:line="360" w:lineRule="auto"/>
        <w:ind w:left="426" w:hanging="426"/>
      </w:pPr>
      <w:r w:rsidRPr="00B51A89">
        <w:t xml:space="preserve">Kuadran D : kabupaten/kota dengan pencapaian LPE di bawah LPE provinsi dan peningkatan IPM di bawah rata-rata peningkatan IPM provinsi, yaitu </w:t>
      </w:r>
      <w:r w:rsidR="002E52E6" w:rsidRPr="00B51A89">
        <w:t>Kab. Solo</w:t>
      </w:r>
      <w:r w:rsidR="002E52E6">
        <w:rPr>
          <w:lang w:val="en-US"/>
        </w:rPr>
        <w:t>k.</w:t>
      </w:r>
    </w:p>
    <w:p w14:paraId="3406D66C" w14:textId="77777777" w:rsidR="00280593" w:rsidRPr="00B51A89" w:rsidRDefault="00280593" w:rsidP="00280593">
      <w:pPr>
        <w:pStyle w:val="Paragraf"/>
        <w:snapToGrid w:val="0"/>
        <w:spacing w:after="0" w:line="360" w:lineRule="auto"/>
        <w:ind w:left="426" w:firstLine="0"/>
      </w:pPr>
    </w:p>
    <w:p w14:paraId="055CB385" w14:textId="77777777" w:rsidR="00280593" w:rsidRPr="00B51A89" w:rsidRDefault="00280593" w:rsidP="00280593">
      <w:pPr>
        <w:pStyle w:val="Heading4"/>
        <w:numPr>
          <w:ilvl w:val="3"/>
          <w:numId w:val="6"/>
        </w:numPr>
        <w:spacing w:before="0" w:line="360" w:lineRule="auto"/>
        <w:ind w:left="993" w:hanging="993"/>
        <w:rPr>
          <w:rFonts w:ascii="Arial" w:hAnsi="Arial" w:cs="Arial"/>
          <w:b/>
          <w:bCs/>
          <w:i w:val="0"/>
          <w:iCs w:val="0"/>
          <w:color w:val="000000" w:themeColor="text1"/>
        </w:rPr>
      </w:pPr>
      <w:r w:rsidRPr="00B51A89">
        <w:rPr>
          <w:rFonts w:ascii="Arial" w:hAnsi="Arial" w:cs="Arial"/>
          <w:b/>
          <w:bCs/>
          <w:i w:val="0"/>
          <w:iCs w:val="0"/>
          <w:color w:val="000000" w:themeColor="text1"/>
        </w:rPr>
        <w:t>Pertumbuhan Ekonomi dan Penurunan Ketimpangan Pendapatan</w:t>
      </w:r>
    </w:p>
    <w:p w14:paraId="505FB754" w14:textId="77777777" w:rsidR="00280593" w:rsidRPr="00B51A89" w:rsidRDefault="00280593" w:rsidP="00280593">
      <w:pPr>
        <w:pStyle w:val="Paragraf"/>
        <w:spacing w:after="0" w:line="360" w:lineRule="auto"/>
      </w:pPr>
      <w:r w:rsidRPr="00B51A89">
        <w:t>Kualitas pertumbuhan ekonomi selain ditunjukkan dengan penurunan TPT dan tingkat kemiskinan serta peningkatan IPM juga ditunjukkan dengan penurunan ketimpangan pendapatan. Kualitas pertumbuhan ekonomi dapat diukur dengan melihat perbandingan antara pencapaian pertumbuhan ekonomi dengan penurunan koefisien Gini di masing-masing kabupaten/kota. Dengan menggunakan analisis kuadran, akan terlihat posisi relatif kabupaten/kota terhadap rata-rata pencapaian provinsi.</w:t>
      </w:r>
    </w:p>
    <w:p w14:paraId="085F320E" w14:textId="52285D0C" w:rsidR="00280593" w:rsidRPr="00FD7171" w:rsidRDefault="00280593" w:rsidP="00280593">
      <w:pPr>
        <w:pStyle w:val="JudulGambar"/>
        <w:spacing w:before="0" w:after="0"/>
        <w:rPr>
          <w:sz w:val="22"/>
          <w:szCs w:val="22"/>
          <w:lang w:val="en-US"/>
        </w:rPr>
      </w:pPr>
      <w:r w:rsidRPr="00B51A89">
        <w:rPr>
          <w:sz w:val="22"/>
          <w:szCs w:val="22"/>
        </w:rPr>
        <w:t>Gambar</w:t>
      </w:r>
      <w:r w:rsidR="00FD7171">
        <w:rPr>
          <w:sz w:val="22"/>
          <w:szCs w:val="22"/>
          <w:lang w:val="en-US"/>
        </w:rPr>
        <w:t xml:space="preserve"> 5.9</w:t>
      </w:r>
    </w:p>
    <w:p w14:paraId="470FE6E7" w14:textId="77777777" w:rsidR="00280593" w:rsidRPr="00B51A89" w:rsidRDefault="00280593" w:rsidP="00280593">
      <w:pPr>
        <w:pStyle w:val="JudulGambar"/>
        <w:spacing w:before="0" w:after="0"/>
        <w:rPr>
          <w:sz w:val="22"/>
          <w:szCs w:val="22"/>
        </w:rPr>
      </w:pPr>
      <w:r w:rsidRPr="00B51A89">
        <w:rPr>
          <w:sz w:val="22"/>
          <w:szCs w:val="22"/>
        </w:rPr>
        <w:t xml:space="preserve">Perbandingan Pencapaian Pertumbuhan Ekonomi dan Penurunan Koefisien Gini </w:t>
      </w:r>
    </w:p>
    <w:p w14:paraId="481A1602" w14:textId="4627C31F" w:rsidR="00280593" w:rsidRPr="00B51A89" w:rsidRDefault="00280593" w:rsidP="00280593">
      <w:pPr>
        <w:pStyle w:val="JudulGambar"/>
        <w:spacing w:before="0" w:after="0"/>
      </w:pPr>
      <w:r w:rsidRPr="00B51A89">
        <w:rPr>
          <w:sz w:val="22"/>
          <w:szCs w:val="22"/>
        </w:rPr>
        <w:t xml:space="preserve">Kabupaten/Kota Tahun </w:t>
      </w:r>
      <w:r w:rsidR="00057D47">
        <w:rPr>
          <w:sz w:val="22"/>
          <w:szCs w:val="22"/>
        </w:rPr>
        <w:t>2023</w:t>
      </w:r>
    </w:p>
    <w:p w14:paraId="2BCB1D13" w14:textId="6FE72AC1" w:rsidR="00280593" w:rsidRPr="00B51A89" w:rsidRDefault="00975B95" w:rsidP="00280593">
      <w:pPr>
        <w:pStyle w:val="Paragraf"/>
        <w:spacing w:after="0"/>
        <w:ind w:firstLine="0"/>
      </w:pPr>
      <w:r>
        <w:rPr>
          <w:noProof/>
        </w:rPr>
        <w:drawing>
          <wp:anchor distT="0" distB="0" distL="114300" distR="114300" simplePos="0" relativeHeight="251671552" behindDoc="0" locked="0" layoutInCell="1" allowOverlap="1" wp14:anchorId="24162C9F" wp14:editId="4C80DBD6">
            <wp:simplePos x="0" y="0"/>
            <wp:positionH relativeFrom="column">
              <wp:posOffset>405039</wp:posOffset>
            </wp:positionH>
            <wp:positionV relativeFrom="paragraph">
              <wp:posOffset>16419</wp:posOffset>
            </wp:positionV>
            <wp:extent cx="4995984" cy="2993572"/>
            <wp:effectExtent l="0" t="0" r="0" b="0"/>
            <wp:wrapNone/>
            <wp:docPr id="213796772"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017164" cy="3006263"/>
                    </a:xfrm>
                    <a:prstGeom prst="rect">
                      <a:avLst/>
                    </a:prstGeom>
                    <a:noFill/>
                  </pic:spPr>
                </pic:pic>
              </a:graphicData>
            </a:graphic>
            <wp14:sizeRelH relativeFrom="page">
              <wp14:pctWidth>0</wp14:pctWidth>
            </wp14:sizeRelH>
            <wp14:sizeRelV relativeFrom="page">
              <wp14:pctHeight>0</wp14:pctHeight>
            </wp14:sizeRelV>
          </wp:anchor>
        </w:drawing>
      </w:r>
      <w:r w:rsidR="00D04988" w:rsidRPr="00D04988">
        <w:rPr>
          <w:noProof/>
        </w:rPr>
        <w:drawing>
          <wp:inline distT="0" distB="0" distL="0" distR="0" wp14:anchorId="11785B8C" wp14:editId="1260288D">
            <wp:extent cx="5399405" cy="3264535"/>
            <wp:effectExtent l="0" t="0" r="0" b="0"/>
            <wp:docPr id="78250330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2503304" name=""/>
                    <pic:cNvPicPr/>
                  </pic:nvPicPr>
                  <pic:blipFill>
                    <a:blip r:embed="rId21"/>
                    <a:stretch>
                      <a:fillRect/>
                    </a:stretch>
                  </pic:blipFill>
                  <pic:spPr>
                    <a:xfrm>
                      <a:off x="0" y="0"/>
                      <a:ext cx="5399405" cy="3264535"/>
                    </a:xfrm>
                    <a:prstGeom prst="rect">
                      <a:avLst/>
                    </a:prstGeom>
                  </pic:spPr>
                </pic:pic>
              </a:graphicData>
            </a:graphic>
          </wp:inline>
        </w:drawing>
      </w:r>
    </w:p>
    <w:p w14:paraId="2A272D48" w14:textId="6A0B93AA" w:rsidR="00280593" w:rsidRPr="00B51A89" w:rsidRDefault="00280593" w:rsidP="00280593">
      <w:pPr>
        <w:pStyle w:val="Sumber"/>
        <w:rPr>
          <w:i w:val="0"/>
          <w:iCs/>
          <w:sz w:val="20"/>
          <w:szCs w:val="22"/>
        </w:rPr>
      </w:pPr>
      <w:r w:rsidRPr="00B51A89">
        <w:rPr>
          <w:i w:val="0"/>
          <w:iCs/>
          <w:sz w:val="20"/>
          <w:szCs w:val="22"/>
        </w:rPr>
        <w:t xml:space="preserve">Sumber: BPS Provinsi Sumatera Barat </w:t>
      </w:r>
      <w:r w:rsidR="00057D47">
        <w:rPr>
          <w:i w:val="0"/>
          <w:iCs/>
          <w:sz w:val="20"/>
          <w:szCs w:val="22"/>
        </w:rPr>
        <w:t>2024</w:t>
      </w:r>
      <w:r w:rsidRPr="00B51A89">
        <w:rPr>
          <w:i w:val="0"/>
          <w:iCs/>
          <w:sz w:val="20"/>
          <w:szCs w:val="22"/>
        </w:rPr>
        <w:t xml:space="preserve"> (data diolah)</w:t>
      </w:r>
    </w:p>
    <w:p w14:paraId="3C00F2A8" w14:textId="77777777" w:rsidR="00280593" w:rsidRPr="00B51A89" w:rsidRDefault="00280593" w:rsidP="00280593">
      <w:pPr>
        <w:pStyle w:val="Paragraf"/>
        <w:snapToGrid w:val="0"/>
        <w:spacing w:after="0" w:line="360" w:lineRule="auto"/>
      </w:pPr>
      <w:r w:rsidRPr="00B51A89">
        <w:t>Perbandingan pencapaian pertumbuhan ekonomi dan capaian peningkatan IPM terlihat pada gambar V-11. Posisi relatif kabupaten/kota didefinsikan sebagai berikut:</w:t>
      </w:r>
    </w:p>
    <w:p w14:paraId="0B69E629" w14:textId="77777777" w:rsidR="00280593" w:rsidRPr="00B51A89" w:rsidRDefault="00280593" w:rsidP="00280593">
      <w:pPr>
        <w:pStyle w:val="Paragraf"/>
        <w:numPr>
          <w:ilvl w:val="0"/>
          <w:numId w:val="29"/>
        </w:numPr>
        <w:snapToGrid w:val="0"/>
        <w:spacing w:after="0" w:line="360" w:lineRule="auto"/>
        <w:ind w:left="426" w:hanging="426"/>
      </w:pPr>
      <w:r w:rsidRPr="00B51A89">
        <w:lastRenderedPageBreak/>
        <w:t xml:space="preserve">Kuadran A : kabupaten/kota dengan pencapaian LPE di atas LPE provinsi dan penurunan </w:t>
      </w:r>
      <w:bookmarkStart w:id="0" w:name="_Hlk128492920"/>
      <w:r w:rsidRPr="00B51A89">
        <w:t>Gini Ratio</w:t>
      </w:r>
      <w:bookmarkEnd w:id="0"/>
      <w:r w:rsidRPr="00B51A89">
        <w:t xml:space="preserve"> di atas rata-rata penurunan Gini Ratio provinsi, yaitu Kab. Kep. Mentawai dan Kab. Padang Pariaman.</w:t>
      </w:r>
    </w:p>
    <w:p w14:paraId="78AF5F2D" w14:textId="77777777" w:rsidR="00280593" w:rsidRPr="00B51A89" w:rsidRDefault="00280593" w:rsidP="00280593">
      <w:pPr>
        <w:pStyle w:val="Paragraf"/>
        <w:numPr>
          <w:ilvl w:val="0"/>
          <w:numId w:val="29"/>
        </w:numPr>
        <w:snapToGrid w:val="0"/>
        <w:spacing w:after="0" w:line="360" w:lineRule="auto"/>
        <w:ind w:left="426" w:hanging="426"/>
      </w:pPr>
      <w:r w:rsidRPr="00B51A89">
        <w:t>Kuadran B : kabupaten/kota dengan pencapaian LPE di atas LPE provinsi dan penurunan Gini Ratio di bawah rata-rata penurunan Gini Ratio provinsi, yaitu Kota Sawahlunto, dan Kota Bukittinggi.</w:t>
      </w:r>
    </w:p>
    <w:p w14:paraId="7AE32898" w14:textId="77777777" w:rsidR="00280593" w:rsidRPr="00B51A89" w:rsidRDefault="00280593" w:rsidP="00280593">
      <w:pPr>
        <w:pStyle w:val="Paragraf"/>
        <w:numPr>
          <w:ilvl w:val="0"/>
          <w:numId w:val="29"/>
        </w:numPr>
        <w:snapToGrid w:val="0"/>
        <w:spacing w:after="0" w:line="360" w:lineRule="auto"/>
        <w:ind w:left="426" w:hanging="426"/>
      </w:pPr>
      <w:r w:rsidRPr="00B51A89">
        <w:t>Kuadran C : kabupaten/kota dengan pencapaian LPE di bawah LPE provinsi dan penurunan Gini Ratio di atas rata-rata penurunan Gini Ratio provinsi, yaitu Kab. Pesisir Selatan, Kab. Sijunjung, Kab. Lima Puluh Kota, Kab. Pasaman, Kab. Solok Selatan, Kota Padang Panjang, dan Kota Pariaman.</w:t>
      </w:r>
    </w:p>
    <w:p w14:paraId="77995B1B" w14:textId="77777777" w:rsidR="00280593" w:rsidRPr="00B51A89" w:rsidRDefault="00280593" w:rsidP="00280593">
      <w:pPr>
        <w:pStyle w:val="Paragraf"/>
        <w:numPr>
          <w:ilvl w:val="0"/>
          <w:numId w:val="29"/>
        </w:numPr>
        <w:snapToGrid w:val="0"/>
        <w:spacing w:after="0" w:line="360" w:lineRule="auto"/>
        <w:ind w:left="426" w:hanging="426"/>
      </w:pPr>
      <w:r w:rsidRPr="00B51A89">
        <w:t>Kuadran D : kabupaten/kota dengan pencapaian LPE di bawah LPE provinsi dan penurunan Gini Ratio di bawah rata-rata penurunan Gini Ratio provinsi, yaitu Kab. Solok, Kab. Tanah Datar, Kab. Agam, Kab. Dharmasraya, Kab. Pasaman Barat, Kota Padang, Kota Solok, dan Kota Payakumbuh.</w:t>
      </w:r>
    </w:p>
    <w:p w14:paraId="51491FCE" w14:textId="77777777" w:rsidR="00280593" w:rsidRPr="00B51A89" w:rsidRDefault="00280593" w:rsidP="00280593">
      <w:pPr>
        <w:pStyle w:val="Paragraf"/>
        <w:snapToGrid w:val="0"/>
        <w:spacing w:after="0" w:line="360" w:lineRule="auto"/>
      </w:pPr>
    </w:p>
    <w:p w14:paraId="7D560B8E" w14:textId="0972D22E" w:rsidR="00280593" w:rsidRPr="00CF798A" w:rsidRDefault="00280593" w:rsidP="00280593">
      <w:pPr>
        <w:pStyle w:val="Heading2"/>
        <w:numPr>
          <w:ilvl w:val="0"/>
          <w:numId w:val="6"/>
        </w:numPr>
        <w:rPr>
          <w:rFonts w:ascii="Arial" w:hAnsi="Arial" w:cs="Arial"/>
        </w:rPr>
      </w:pPr>
      <w:r w:rsidRPr="00CF798A">
        <w:rPr>
          <w:rFonts w:ascii="Arial" w:hAnsi="Arial" w:cs="Arial"/>
        </w:rPr>
        <w:t xml:space="preserve">Proyeksi Indikator Makro Kabupaten/Kota Tahun </w:t>
      </w:r>
      <w:r w:rsidR="00057D47">
        <w:rPr>
          <w:rFonts w:ascii="Arial" w:hAnsi="Arial" w:cs="Arial"/>
        </w:rPr>
        <w:t>2025</w:t>
      </w:r>
    </w:p>
    <w:p w14:paraId="6906521A" w14:textId="36EAA902" w:rsidR="00280593" w:rsidRPr="00B51A89" w:rsidRDefault="00280593" w:rsidP="00280593">
      <w:pPr>
        <w:pStyle w:val="Paragraf"/>
        <w:snapToGrid w:val="0"/>
        <w:spacing w:after="0" w:line="360" w:lineRule="auto"/>
      </w:pPr>
      <w:r w:rsidRPr="00B51A89">
        <w:t xml:space="preserve">Target pembangunan Provinsi Sumatera Barat diukur dengan beberapa indikator kinerja yang pencapaiannya dapat dilakukan sendiri maupun bersinergi dengan kabupaten/kota dan pemangku kepentingan lainnya, seperti masyarakat dan dunia usaha. Kinerja pelaksanaan pembangunan di Provinsi Sumatera Barat selain diukur dengan Indikator Kinerja Utama (IKU) dan Indikator Kinerja Kunci (IKK), juga diukur dengan pencapaian Indikator Kinerja Makro. Target indikator makro yang ditetapkan pada RKPD Tahun </w:t>
      </w:r>
      <w:r w:rsidR="00057D47">
        <w:t>2025</w:t>
      </w:r>
      <w:r w:rsidRPr="00B51A89">
        <w:t xml:space="preserve"> adalah target berdasarkan hasil analisis dalam RPJMD Tahun 2021-2026 dengan penyesuaian target pembangunan daerah untuk pemulihan ekonomi dan transformasi struktural untuk indikator makro seperti Laju Pertumbuhan Ekonomi, PDRB per kapita, IPM, jumlah dan persentase Penduduk Miskin, TPT, dan Indeks Gini.</w:t>
      </w:r>
    </w:p>
    <w:p w14:paraId="268C5353" w14:textId="05C878D0" w:rsidR="00CF798A" w:rsidRDefault="00280593" w:rsidP="00280593">
      <w:pPr>
        <w:pStyle w:val="Paragraf"/>
        <w:snapToGrid w:val="0"/>
        <w:spacing w:after="0" w:line="360" w:lineRule="auto"/>
        <w:sectPr w:rsidR="00CF798A" w:rsidSect="006D7315">
          <w:footerReference w:type="default" r:id="rId22"/>
          <w:pgSz w:w="11906" w:h="16838"/>
          <w:pgMar w:top="1418" w:right="1418" w:bottom="1418" w:left="1985" w:header="708" w:footer="708" w:gutter="0"/>
          <w:cols w:space="708"/>
          <w:docGrid w:linePitch="360"/>
        </w:sectPr>
      </w:pPr>
      <w:r w:rsidRPr="00B51A89">
        <w:t xml:space="preserve">Dalam mewujudkan sinergi perencanaan provinsi dan kabupaten/kota dimaksud, maka ditetapkan arahan target indikator kinerja makro tahun </w:t>
      </w:r>
      <w:r w:rsidR="00057D47">
        <w:t>2025</w:t>
      </w:r>
      <w:r w:rsidRPr="00B51A89">
        <w:t xml:space="preserve"> bagi setiap kabupaten/kota di Provinsi Sumatera Barat. Pada Tabel 5.1 menyajikan proyeksi target indikator makro kabupaten/kota yang mendukung pencapaian target Provinsi Sumatera Barat untuk tahun </w:t>
      </w:r>
      <w:r w:rsidR="00057D47">
        <w:t>2024</w:t>
      </w:r>
      <w:r w:rsidRPr="00B51A89">
        <w:t xml:space="preserve"> dan </w:t>
      </w:r>
      <w:r w:rsidR="00057D47">
        <w:t>2025</w:t>
      </w:r>
      <w:r w:rsidRPr="00B51A89">
        <w:t xml:space="preserve">. Selanjutnya pada Tabel 5.2 menyajikan proyeksi target indikator komponen pembentuk IPM untuk seluruh kabupaten/kota se-Sumatera Barat Tahun </w:t>
      </w:r>
      <w:r w:rsidR="00057D47">
        <w:t>2024</w:t>
      </w:r>
      <w:r w:rsidRPr="00B51A89">
        <w:t xml:space="preserve"> dan Tahun </w:t>
      </w:r>
      <w:r w:rsidR="00057D47">
        <w:t>2025</w:t>
      </w:r>
    </w:p>
    <w:p w14:paraId="69A88FF1" w14:textId="778104A1" w:rsidR="00280593" w:rsidRPr="000D684A" w:rsidRDefault="00280593" w:rsidP="00CF798A">
      <w:pPr>
        <w:pStyle w:val="JudulTabel"/>
        <w:snapToGrid w:val="0"/>
        <w:spacing w:before="0" w:after="0"/>
        <w:rPr>
          <w:i w:val="0"/>
          <w:iCs w:val="0"/>
          <w:sz w:val="22"/>
          <w:szCs w:val="22"/>
          <w:lang w:val="en-US"/>
        </w:rPr>
      </w:pPr>
      <w:r w:rsidRPr="00B51A89">
        <w:rPr>
          <w:i w:val="0"/>
          <w:iCs w:val="0"/>
          <w:sz w:val="22"/>
          <w:szCs w:val="22"/>
        </w:rPr>
        <w:lastRenderedPageBreak/>
        <w:t>Tabel 5.</w:t>
      </w:r>
      <w:r w:rsidRPr="00B51A89">
        <w:rPr>
          <w:i w:val="0"/>
          <w:iCs w:val="0"/>
          <w:sz w:val="22"/>
          <w:szCs w:val="22"/>
        </w:rPr>
        <w:fldChar w:fldCharType="begin"/>
      </w:r>
      <w:r w:rsidRPr="00B51A89">
        <w:rPr>
          <w:i w:val="0"/>
          <w:iCs w:val="0"/>
          <w:sz w:val="22"/>
          <w:szCs w:val="22"/>
        </w:rPr>
        <w:instrText xml:space="preserve"> SEQ Tabel \* ARABIC \s 1 </w:instrText>
      </w:r>
      <w:r w:rsidRPr="00B51A89">
        <w:rPr>
          <w:i w:val="0"/>
          <w:iCs w:val="0"/>
          <w:sz w:val="22"/>
          <w:szCs w:val="22"/>
        </w:rPr>
        <w:fldChar w:fldCharType="separate"/>
      </w:r>
      <w:r w:rsidR="00B969F2">
        <w:rPr>
          <w:i w:val="0"/>
          <w:iCs w:val="0"/>
          <w:noProof/>
          <w:sz w:val="22"/>
          <w:szCs w:val="22"/>
        </w:rPr>
        <w:t>1</w:t>
      </w:r>
      <w:r w:rsidRPr="00B51A89">
        <w:rPr>
          <w:i w:val="0"/>
          <w:iCs w:val="0"/>
          <w:noProof/>
          <w:sz w:val="22"/>
          <w:szCs w:val="22"/>
        </w:rPr>
        <w:fldChar w:fldCharType="end"/>
      </w:r>
    </w:p>
    <w:p w14:paraId="02A708BD" w14:textId="11BFF92B" w:rsidR="00280593" w:rsidRPr="00B51A89" w:rsidRDefault="00280593" w:rsidP="00280593">
      <w:pPr>
        <w:pStyle w:val="JudulTabel"/>
        <w:snapToGrid w:val="0"/>
        <w:spacing w:before="0" w:after="0"/>
        <w:rPr>
          <w:i w:val="0"/>
          <w:iCs w:val="0"/>
          <w:sz w:val="22"/>
          <w:szCs w:val="22"/>
        </w:rPr>
      </w:pPr>
      <w:r w:rsidRPr="00B51A89">
        <w:rPr>
          <w:i w:val="0"/>
          <w:iCs w:val="0"/>
          <w:sz w:val="22"/>
          <w:szCs w:val="22"/>
        </w:rPr>
        <w:t>Proyeksi Indikator Makro Kabupaten/Kota se</w:t>
      </w:r>
      <w:r w:rsidR="004456B5">
        <w:rPr>
          <w:i w:val="0"/>
          <w:iCs w:val="0"/>
          <w:sz w:val="22"/>
          <w:szCs w:val="22"/>
          <w:lang w:val="en-US"/>
        </w:rPr>
        <w:t>-</w:t>
      </w:r>
      <w:r w:rsidRPr="00B51A89">
        <w:rPr>
          <w:i w:val="0"/>
          <w:iCs w:val="0"/>
          <w:sz w:val="22"/>
          <w:szCs w:val="22"/>
        </w:rPr>
        <w:t xml:space="preserve">Sumatera Barat Tahun </w:t>
      </w:r>
      <w:r w:rsidR="00057D47">
        <w:rPr>
          <w:i w:val="0"/>
          <w:iCs w:val="0"/>
          <w:sz w:val="22"/>
          <w:szCs w:val="22"/>
        </w:rPr>
        <w:t>2024</w:t>
      </w:r>
      <w:r w:rsidRPr="00B51A89">
        <w:rPr>
          <w:i w:val="0"/>
          <w:iCs w:val="0"/>
          <w:sz w:val="22"/>
          <w:szCs w:val="22"/>
        </w:rPr>
        <w:t>-</w:t>
      </w:r>
      <w:r w:rsidR="00057D47">
        <w:rPr>
          <w:i w:val="0"/>
          <w:iCs w:val="0"/>
          <w:sz w:val="22"/>
          <w:szCs w:val="22"/>
        </w:rPr>
        <w:t>2025</w:t>
      </w:r>
    </w:p>
    <w:tbl>
      <w:tblPr>
        <w:tblStyle w:val="GridTable41"/>
        <w:tblW w:w="496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6"/>
        <w:gridCol w:w="2261"/>
        <w:gridCol w:w="669"/>
        <w:gridCol w:w="669"/>
        <w:gridCol w:w="669"/>
        <w:gridCol w:w="669"/>
        <w:gridCol w:w="669"/>
        <w:gridCol w:w="669"/>
        <w:gridCol w:w="669"/>
        <w:gridCol w:w="669"/>
        <w:gridCol w:w="792"/>
        <w:gridCol w:w="792"/>
        <w:gridCol w:w="711"/>
        <w:gridCol w:w="711"/>
        <w:gridCol w:w="711"/>
        <w:gridCol w:w="711"/>
        <w:gridCol w:w="711"/>
        <w:gridCol w:w="708"/>
      </w:tblGrid>
      <w:tr w:rsidR="00CF798A" w:rsidRPr="00CF798A" w14:paraId="669A616E" w14:textId="77777777" w:rsidTr="00583B4D">
        <w:trPr>
          <w:cnfStyle w:val="100000000000" w:firstRow="1" w:lastRow="0" w:firstColumn="0" w:lastColumn="0" w:oddVBand="0" w:evenVBand="0" w:oddHBand="0" w:evenHBand="0" w:firstRowFirstColumn="0" w:firstRowLastColumn="0" w:lastRowFirstColumn="0" w:lastRowLastColumn="0"/>
          <w:trHeight w:val="913"/>
          <w:tblHeader/>
        </w:trPr>
        <w:tc>
          <w:tcPr>
            <w:cnfStyle w:val="001000000000" w:firstRow="0" w:lastRow="0" w:firstColumn="1" w:lastColumn="0" w:oddVBand="0" w:evenVBand="0" w:oddHBand="0" w:evenHBand="0" w:firstRowFirstColumn="0" w:firstRowLastColumn="0" w:lastRowFirstColumn="0" w:lastRowLastColumn="0"/>
            <w:tcW w:w="153" w:type="pct"/>
            <w:vMerge w:val="restart"/>
            <w:tcBorders>
              <w:top w:val="none" w:sz="0" w:space="0" w:color="auto"/>
              <w:left w:val="none" w:sz="0" w:space="0" w:color="auto"/>
              <w:bottom w:val="none" w:sz="0" w:space="0" w:color="auto"/>
              <w:right w:val="none" w:sz="0" w:space="0" w:color="auto"/>
            </w:tcBorders>
            <w:shd w:val="clear" w:color="auto" w:fill="DEEAF6" w:themeFill="accent5" w:themeFillTint="33"/>
            <w:vAlign w:val="center"/>
          </w:tcPr>
          <w:p w14:paraId="5D06FB9F" w14:textId="77777777" w:rsidR="00280593" w:rsidRPr="00583B4D" w:rsidRDefault="00280593" w:rsidP="00D576B5">
            <w:pPr>
              <w:spacing w:after="0" w:line="240" w:lineRule="auto"/>
              <w:ind w:left="-57" w:right="-57"/>
              <w:jc w:val="center"/>
              <w:rPr>
                <w:rFonts w:ascii="Arial" w:hAnsi="Arial" w:cs="Arial"/>
                <w:b w:val="0"/>
                <w:bCs w:val="0"/>
                <w:color w:val="000000" w:themeColor="text1"/>
                <w:sz w:val="18"/>
                <w:szCs w:val="18"/>
                <w:lang w:eastAsia="zh-CN"/>
              </w:rPr>
            </w:pPr>
            <w:r w:rsidRPr="00583B4D">
              <w:rPr>
                <w:rFonts w:ascii="Arial" w:hAnsi="Arial" w:cs="Arial"/>
                <w:color w:val="000000" w:themeColor="text1"/>
                <w:sz w:val="18"/>
                <w:szCs w:val="18"/>
                <w:lang w:eastAsia="zh-CN"/>
              </w:rPr>
              <w:t>No.</w:t>
            </w:r>
          </w:p>
        </w:tc>
        <w:tc>
          <w:tcPr>
            <w:tcW w:w="814" w:type="pct"/>
            <w:vMerge w:val="restart"/>
            <w:tcBorders>
              <w:top w:val="none" w:sz="0" w:space="0" w:color="auto"/>
              <w:left w:val="none" w:sz="0" w:space="0" w:color="auto"/>
              <w:bottom w:val="none" w:sz="0" w:space="0" w:color="auto"/>
              <w:right w:val="none" w:sz="0" w:space="0" w:color="auto"/>
            </w:tcBorders>
            <w:shd w:val="clear" w:color="auto" w:fill="DEEAF6" w:themeFill="accent5" w:themeFillTint="33"/>
            <w:vAlign w:val="center"/>
          </w:tcPr>
          <w:p w14:paraId="6FEFEF1C" w14:textId="77777777" w:rsidR="00280593" w:rsidRPr="00583B4D" w:rsidRDefault="00280593" w:rsidP="00D576B5">
            <w:pPr>
              <w:spacing w:after="0" w:line="240" w:lineRule="auto"/>
              <w:ind w:left="-57" w:right="-57"/>
              <w:jc w:val="center"/>
              <w:cnfStyle w:val="100000000000" w:firstRow="1" w:lastRow="0" w:firstColumn="0" w:lastColumn="0" w:oddVBand="0" w:evenVBand="0" w:oddHBand="0" w:evenHBand="0" w:firstRowFirstColumn="0" w:firstRowLastColumn="0" w:lastRowFirstColumn="0" w:lastRowLastColumn="0"/>
              <w:rPr>
                <w:rFonts w:ascii="Arial" w:hAnsi="Arial" w:cs="Arial"/>
                <w:b w:val="0"/>
                <w:bCs w:val="0"/>
                <w:color w:val="000000" w:themeColor="text1"/>
                <w:sz w:val="18"/>
                <w:szCs w:val="18"/>
                <w:lang w:eastAsia="zh-CN"/>
              </w:rPr>
            </w:pPr>
            <w:r w:rsidRPr="00583B4D">
              <w:rPr>
                <w:rFonts w:ascii="Arial" w:hAnsi="Arial" w:cs="Arial"/>
                <w:color w:val="000000" w:themeColor="text1"/>
                <w:sz w:val="18"/>
                <w:szCs w:val="18"/>
                <w:lang w:eastAsia="zh-CN"/>
              </w:rPr>
              <w:t>Kabupaten/Kota</w:t>
            </w:r>
          </w:p>
        </w:tc>
        <w:tc>
          <w:tcPr>
            <w:tcW w:w="482" w:type="pct"/>
            <w:gridSpan w:val="2"/>
            <w:tcBorders>
              <w:top w:val="none" w:sz="0" w:space="0" w:color="auto"/>
              <w:left w:val="none" w:sz="0" w:space="0" w:color="auto"/>
              <w:bottom w:val="none" w:sz="0" w:space="0" w:color="auto"/>
              <w:right w:val="none" w:sz="0" w:space="0" w:color="auto"/>
            </w:tcBorders>
            <w:shd w:val="clear" w:color="auto" w:fill="DEEAF6" w:themeFill="accent5" w:themeFillTint="33"/>
            <w:vAlign w:val="center"/>
          </w:tcPr>
          <w:p w14:paraId="62B4E8AD" w14:textId="77777777" w:rsidR="00280593" w:rsidRPr="00583B4D" w:rsidRDefault="00280593" w:rsidP="00D576B5">
            <w:pPr>
              <w:spacing w:after="0" w:line="240" w:lineRule="auto"/>
              <w:ind w:left="-57" w:right="-57"/>
              <w:jc w:val="center"/>
              <w:cnfStyle w:val="100000000000" w:firstRow="1" w:lastRow="0" w:firstColumn="0" w:lastColumn="0" w:oddVBand="0" w:evenVBand="0" w:oddHBand="0" w:evenHBand="0" w:firstRowFirstColumn="0" w:firstRowLastColumn="0" w:lastRowFirstColumn="0" w:lastRowLastColumn="0"/>
              <w:rPr>
                <w:rFonts w:ascii="Arial" w:hAnsi="Arial" w:cs="Arial"/>
                <w:color w:val="000000" w:themeColor="text1"/>
                <w:sz w:val="18"/>
                <w:szCs w:val="18"/>
                <w:lang w:eastAsia="zh-CN"/>
              </w:rPr>
            </w:pPr>
            <w:r w:rsidRPr="00583B4D">
              <w:rPr>
                <w:rFonts w:ascii="Arial" w:hAnsi="Arial" w:cs="Arial"/>
                <w:color w:val="000000" w:themeColor="text1"/>
                <w:sz w:val="18"/>
                <w:szCs w:val="18"/>
                <w:lang w:eastAsia="zh-CN"/>
              </w:rPr>
              <w:t>Laju Pertumbuhan Ekonomi</w:t>
            </w:r>
          </w:p>
          <w:p w14:paraId="514F1714" w14:textId="77777777" w:rsidR="00280593" w:rsidRPr="00583B4D" w:rsidRDefault="00280593" w:rsidP="00D576B5">
            <w:pPr>
              <w:spacing w:after="0" w:line="240" w:lineRule="auto"/>
              <w:ind w:left="-57" w:right="-57"/>
              <w:jc w:val="center"/>
              <w:cnfStyle w:val="100000000000" w:firstRow="1" w:lastRow="0" w:firstColumn="0" w:lastColumn="0" w:oddVBand="0" w:evenVBand="0" w:oddHBand="0" w:evenHBand="0" w:firstRowFirstColumn="0" w:firstRowLastColumn="0" w:lastRowFirstColumn="0" w:lastRowLastColumn="0"/>
              <w:rPr>
                <w:rFonts w:ascii="Arial" w:hAnsi="Arial" w:cs="Arial"/>
                <w:b w:val="0"/>
                <w:bCs w:val="0"/>
                <w:color w:val="000000" w:themeColor="text1"/>
                <w:sz w:val="18"/>
                <w:szCs w:val="18"/>
                <w:lang w:eastAsia="zh-CN"/>
              </w:rPr>
            </w:pPr>
            <w:r w:rsidRPr="00583B4D">
              <w:rPr>
                <w:rFonts w:ascii="Arial" w:hAnsi="Arial" w:cs="Arial"/>
                <w:color w:val="000000" w:themeColor="text1"/>
                <w:sz w:val="18"/>
                <w:szCs w:val="18"/>
                <w:lang w:eastAsia="zh-CN"/>
              </w:rPr>
              <w:t>(%)</w:t>
            </w:r>
          </w:p>
        </w:tc>
        <w:tc>
          <w:tcPr>
            <w:tcW w:w="482" w:type="pct"/>
            <w:gridSpan w:val="2"/>
            <w:tcBorders>
              <w:top w:val="none" w:sz="0" w:space="0" w:color="auto"/>
              <w:left w:val="none" w:sz="0" w:space="0" w:color="auto"/>
              <w:bottom w:val="none" w:sz="0" w:space="0" w:color="auto"/>
              <w:right w:val="none" w:sz="0" w:space="0" w:color="auto"/>
            </w:tcBorders>
            <w:shd w:val="clear" w:color="auto" w:fill="DEEAF6" w:themeFill="accent5" w:themeFillTint="33"/>
            <w:vAlign w:val="center"/>
          </w:tcPr>
          <w:p w14:paraId="62353920" w14:textId="77777777" w:rsidR="00280593" w:rsidRPr="00583B4D" w:rsidRDefault="00280593" w:rsidP="00D576B5">
            <w:pPr>
              <w:spacing w:after="0" w:line="240" w:lineRule="auto"/>
              <w:ind w:left="-57" w:right="-57"/>
              <w:jc w:val="center"/>
              <w:cnfStyle w:val="100000000000" w:firstRow="1" w:lastRow="0" w:firstColumn="0" w:lastColumn="0" w:oddVBand="0" w:evenVBand="0" w:oddHBand="0" w:evenHBand="0" w:firstRowFirstColumn="0" w:firstRowLastColumn="0" w:lastRowFirstColumn="0" w:lastRowLastColumn="0"/>
              <w:rPr>
                <w:rFonts w:ascii="Arial" w:hAnsi="Arial" w:cs="Arial"/>
                <w:color w:val="000000" w:themeColor="text1"/>
                <w:sz w:val="18"/>
                <w:szCs w:val="18"/>
                <w:lang w:eastAsia="zh-CN"/>
              </w:rPr>
            </w:pPr>
            <w:r w:rsidRPr="00583B4D">
              <w:rPr>
                <w:rFonts w:ascii="Arial" w:hAnsi="Arial" w:cs="Arial"/>
                <w:color w:val="000000" w:themeColor="text1"/>
                <w:sz w:val="18"/>
                <w:szCs w:val="18"/>
                <w:lang w:eastAsia="zh-CN"/>
              </w:rPr>
              <w:t>PDRB ADHK per Kapita</w:t>
            </w:r>
          </w:p>
          <w:p w14:paraId="2EDD58D1" w14:textId="77777777" w:rsidR="00280593" w:rsidRPr="00583B4D" w:rsidRDefault="00280593" w:rsidP="00D576B5">
            <w:pPr>
              <w:spacing w:after="0" w:line="240" w:lineRule="auto"/>
              <w:ind w:left="-57" w:right="-57"/>
              <w:jc w:val="center"/>
              <w:cnfStyle w:val="100000000000" w:firstRow="1" w:lastRow="0" w:firstColumn="0" w:lastColumn="0" w:oddVBand="0" w:evenVBand="0" w:oddHBand="0" w:evenHBand="0" w:firstRowFirstColumn="0" w:firstRowLastColumn="0" w:lastRowFirstColumn="0" w:lastRowLastColumn="0"/>
              <w:rPr>
                <w:rFonts w:ascii="Arial" w:hAnsi="Arial" w:cs="Arial"/>
                <w:b w:val="0"/>
                <w:bCs w:val="0"/>
                <w:color w:val="000000" w:themeColor="text1"/>
                <w:sz w:val="18"/>
                <w:szCs w:val="18"/>
                <w:lang w:eastAsia="zh-CN"/>
              </w:rPr>
            </w:pPr>
            <w:r w:rsidRPr="00583B4D">
              <w:rPr>
                <w:rFonts w:ascii="Arial" w:hAnsi="Arial" w:cs="Arial"/>
                <w:color w:val="000000" w:themeColor="text1"/>
                <w:sz w:val="18"/>
                <w:szCs w:val="18"/>
                <w:lang w:eastAsia="zh-CN"/>
              </w:rPr>
              <w:t>(Rp. Juta)</w:t>
            </w:r>
          </w:p>
        </w:tc>
        <w:tc>
          <w:tcPr>
            <w:tcW w:w="482" w:type="pct"/>
            <w:gridSpan w:val="2"/>
            <w:tcBorders>
              <w:top w:val="none" w:sz="0" w:space="0" w:color="auto"/>
              <w:left w:val="none" w:sz="0" w:space="0" w:color="auto"/>
              <w:bottom w:val="none" w:sz="0" w:space="0" w:color="auto"/>
              <w:right w:val="none" w:sz="0" w:space="0" w:color="auto"/>
            </w:tcBorders>
            <w:shd w:val="clear" w:color="auto" w:fill="DEEAF6" w:themeFill="accent5" w:themeFillTint="33"/>
            <w:vAlign w:val="center"/>
          </w:tcPr>
          <w:p w14:paraId="7CA51BBE" w14:textId="77777777" w:rsidR="00280593" w:rsidRPr="00583B4D" w:rsidRDefault="00280593" w:rsidP="00D576B5">
            <w:pPr>
              <w:spacing w:after="0" w:line="240" w:lineRule="auto"/>
              <w:ind w:left="-57" w:right="-57"/>
              <w:jc w:val="center"/>
              <w:cnfStyle w:val="100000000000" w:firstRow="1" w:lastRow="0" w:firstColumn="0" w:lastColumn="0" w:oddVBand="0" w:evenVBand="0" w:oddHBand="0" w:evenHBand="0" w:firstRowFirstColumn="0" w:firstRowLastColumn="0" w:lastRowFirstColumn="0" w:lastRowLastColumn="0"/>
              <w:rPr>
                <w:rFonts w:ascii="Arial" w:hAnsi="Arial" w:cs="Arial"/>
                <w:color w:val="000000" w:themeColor="text1"/>
                <w:sz w:val="18"/>
                <w:szCs w:val="18"/>
                <w:lang w:eastAsia="zh-CN"/>
              </w:rPr>
            </w:pPr>
            <w:r w:rsidRPr="00583B4D">
              <w:rPr>
                <w:rFonts w:ascii="Arial" w:hAnsi="Arial" w:cs="Arial"/>
                <w:color w:val="000000" w:themeColor="text1"/>
                <w:sz w:val="18"/>
                <w:szCs w:val="18"/>
                <w:lang w:eastAsia="zh-CN"/>
              </w:rPr>
              <w:t>PDRB ADHB per Kapita</w:t>
            </w:r>
          </w:p>
          <w:p w14:paraId="652655B6" w14:textId="77777777" w:rsidR="00280593" w:rsidRPr="00583B4D" w:rsidRDefault="00280593" w:rsidP="00D576B5">
            <w:pPr>
              <w:spacing w:after="0" w:line="240" w:lineRule="auto"/>
              <w:ind w:left="-57" w:right="-57"/>
              <w:jc w:val="center"/>
              <w:cnfStyle w:val="100000000000" w:firstRow="1" w:lastRow="0" w:firstColumn="0" w:lastColumn="0" w:oddVBand="0" w:evenVBand="0" w:oddHBand="0" w:evenHBand="0" w:firstRowFirstColumn="0" w:firstRowLastColumn="0" w:lastRowFirstColumn="0" w:lastRowLastColumn="0"/>
              <w:rPr>
                <w:rFonts w:ascii="Arial" w:hAnsi="Arial" w:cs="Arial"/>
                <w:color w:val="000000" w:themeColor="text1"/>
                <w:sz w:val="18"/>
                <w:szCs w:val="18"/>
                <w:lang w:eastAsia="zh-CN"/>
              </w:rPr>
            </w:pPr>
            <w:r w:rsidRPr="00583B4D">
              <w:rPr>
                <w:rFonts w:ascii="Arial" w:hAnsi="Arial" w:cs="Arial"/>
                <w:color w:val="000000" w:themeColor="text1"/>
                <w:sz w:val="18"/>
                <w:szCs w:val="18"/>
                <w:lang w:eastAsia="zh-CN"/>
              </w:rPr>
              <w:t>(Rp. Juta)</w:t>
            </w:r>
          </w:p>
        </w:tc>
        <w:tc>
          <w:tcPr>
            <w:tcW w:w="482" w:type="pct"/>
            <w:gridSpan w:val="2"/>
            <w:tcBorders>
              <w:top w:val="none" w:sz="0" w:space="0" w:color="auto"/>
              <w:left w:val="none" w:sz="0" w:space="0" w:color="auto"/>
              <w:bottom w:val="none" w:sz="0" w:space="0" w:color="auto"/>
              <w:right w:val="none" w:sz="0" w:space="0" w:color="auto"/>
            </w:tcBorders>
            <w:shd w:val="clear" w:color="auto" w:fill="DEEAF6" w:themeFill="accent5" w:themeFillTint="33"/>
            <w:vAlign w:val="center"/>
          </w:tcPr>
          <w:p w14:paraId="0AB3138B" w14:textId="77777777" w:rsidR="00280593" w:rsidRPr="00583B4D" w:rsidRDefault="00280593" w:rsidP="00D576B5">
            <w:pPr>
              <w:spacing w:after="0" w:line="240" w:lineRule="auto"/>
              <w:ind w:left="-57" w:right="-57"/>
              <w:jc w:val="center"/>
              <w:cnfStyle w:val="100000000000" w:firstRow="1" w:lastRow="0" w:firstColumn="0" w:lastColumn="0" w:oddVBand="0" w:evenVBand="0" w:oddHBand="0" w:evenHBand="0" w:firstRowFirstColumn="0" w:firstRowLastColumn="0" w:lastRowFirstColumn="0" w:lastRowLastColumn="0"/>
              <w:rPr>
                <w:rFonts w:ascii="Arial" w:hAnsi="Arial" w:cs="Arial"/>
                <w:b w:val="0"/>
                <w:bCs w:val="0"/>
                <w:color w:val="000000" w:themeColor="text1"/>
                <w:sz w:val="18"/>
                <w:szCs w:val="18"/>
                <w:lang w:eastAsia="zh-CN"/>
              </w:rPr>
            </w:pPr>
            <w:r w:rsidRPr="00583B4D">
              <w:rPr>
                <w:rFonts w:ascii="Arial" w:hAnsi="Arial" w:cs="Arial"/>
                <w:color w:val="000000" w:themeColor="text1"/>
                <w:sz w:val="18"/>
                <w:szCs w:val="18"/>
                <w:lang w:eastAsia="zh-CN"/>
              </w:rPr>
              <w:t>IPM</w:t>
            </w:r>
          </w:p>
        </w:tc>
        <w:tc>
          <w:tcPr>
            <w:tcW w:w="570" w:type="pct"/>
            <w:gridSpan w:val="2"/>
            <w:tcBorders>
              <w:top w:val="none" w:sz="0" w:space="0" w:color="auto"/>
              <w:left w:val="none" w:sz="0" w:space="0" w:color="auto"/>
              <w:bottom w:val="none" w:sz="0" w:space="0" w:color="auto"/>
              <w:right w:val="none" w:sz="0" w:space="0" w:color="auto"/>
            </w:tcBorders>
            <w:shd w:val="clear" w:color="auto" w:fill="DEEAF6" w:themeFill="accent5" w:themeFillTint="33"/>
            <w:vAlign w:val="center"/>
          </w:tcPr>
          <w:p w14:paraId="1301689B" w14:textId="77777777" w:rsidR="00280593" w:rsidRPr="00583B4D" w:rsidRDefault="00280593" w:rsidP="00D576B5">
            <w:pPr>
              <w:spacing w:after="0" w:line="240" w:lineRule="auto"/>
              <w:ind w:left="-57" w:right="-57"/>
              <w:jc w:val="center"/>
              <w:cnfStyle w:val="100000000000" w:firstRow="1" w:lastRow="0" w:firstColumn="0" w:lastColumn="0" w:oddVBand="0" w:evenVBand="0" w:oddHBand="0" w:evenHBand="0" w:firstRowFirstColumn="0" w:firstRowLastColumn="0" w:lastRowFirstColumn="0" w:lastRowLastColumn="0"/>
              <w:rPr>
                <w:rFonts w:ascii="Arial" w:hAnsi="Arial" w:cs="Arial"/>
                <w:color w:val="000000" w:themeColor="text1"/>
                <w:sz w:val="18"/>
                <w:szCs w:val="18"/>
                <w:lang w:eastAsia="zh-CN"/>
              </w:rPr>
            </w:pPr>
            <w:r w:rsidRPr="00583B4D">
              <w:rPr>
                <w:rFonts w:ascii="Arial" w:hAnsi="Arial" w:cs="Arial"/>
                <w:color w:val="000000" w:themeColor="text1"/>
                <w:sz w:val="18"/>
                <w:szCs w:val="18"/>
                <w:lang w:eastAsia="zh-CN"/>
              </w:rPr>
              <w:t>Jumlah Penduduk Miskin</w:t>
            </w:r>
          </w:p>
          <w:p w14:paraId="3816C31F" w14:textId="77777777" w:rsidR="00280593" w:rsidRPr="00583B4D" w:rsidRDefault="00280593" w:rsidP="00D576B5">
            <w:pPr>
              <w:spacing w:after="0" w:line="240" w:lineRule="auto"/>
              <w:ind w:left="-57" w:right="-57"/>
              <w:jc w:val="center"/>
              <w:cnfStyle w:val="100000000000" w:firstRow="1" w:lastRow="0" w:firstColumn="0" w:lastColumn="0" w:oddVBand="0" w:evenVBand="0" w:oddHBand="0" w:evenHBand="0" w:firstRowFirstColumn="0" w:firstRowLastColumn="0" w:lastRowFirstColumn="0" w:lastRowLastColumn="0"/>
              <w:rPr>
                <w:rFonts w:ascii="Arial" w:hAnsi="Arial" w:cs="Arial"/>
                <w:b w:val="0"/>
                <w:bCs w:val="0"/>
                <w:color w:val="000000" w:themeColor="text1"/>
                <w:sz w:val="18"/>
                <w:szCs w:val="18"/>
                <w:lang w:eastAsia="zh-CN"/>
              </w:rPr>
            </w:pPr>
            <w:r w:rsidRPr="00583B4D">
              <w:rPr>
                <w:rFonts w:ascii="Arial" w:hAnsi="Arial" w:cs="Arial"/>
                <w:color w:val="000000" w:themeColor="text1"/>
                <w:sz w:val="18"/>
                <w:szCs w:val="18"/>
                <w:lang w:eastAsia="zh-CN"/>
              </w:rPr>
              <w:t>(ribu jiwa)</w:t>
            </w:r>
          </w:p>
        </w:tc>
        <w:tc>
          <w:tcPr>
            <w:tcW w:w="512" w:type="pct"/>
            <w:gridSpan w:val="2"/>
            <w:tcBorders>
              <w:top w:val="none" w:sz="0" w:space="0" w:color="auto"/>
              <w:left w:val="none" w:sz="0" w:space="0" w:color="auto"/>
              <w:bottom w:val="none" w:sz="0" w:space="0" w:color="auto"/>
              <w:right w:val="none" w:sz="0" w:space="0" w:color="auto"/>
            </w:tcBorders>
            <w:shd w:val="clear" w:color="auto" w:fill="DEEAF6" w:themeFill="accent5" w:themeFillTint="33"/>
            <w:vAlign w:val="center"/>
          </w:tcPr>
          <w:p w14:paraId="5C485AAC" w14:textId="77777777" w:rsidR="00280593" w:rsidRPr="00583B4D" w:rsidRDefault="00280593" w:rsidP="00D576B5">
            <w:pPr>
              <w:spacing w:after="0" w:line="240" w:lineRule="auto"/>
              <w:ind w:left="-57" w:right="-57"/>
              <w:jc w:val="center"/>
              <w:cnfStyle w:val="100000000000" w:firstRow="1" w:lastRow="0" w:firstColumn="0" w:lastColumn="0" w:oddVBand="0" w:evenVBand="0" w:oddHBand="0" w:evenHBand="0" w:firstRowFirstColumn="0" w:firstRowLastColumn="0" w:lastRowFirstColumn="0" w:lastRowLastColumn="0"/>
              <w:rPr>
                <w:rFonts w:ascii="Arial" w:hAnsi="Arial" w:cs="Arial"/>
                <w:color w:val="000000" w:themeColor="text1"/>
                <w:sz w:val="18"/>
                <w:szCs w:val="18"/>
                <w:lang w:eastAsia="zh-CN"/>
              </w:rPr>
            </w:pPr>
            <w:r w:rsidRPr="00583B4D">
              <w:rPr>
                <w:rFonts w:ascii="Arial" w:hAnsi="Arial" w:cs="Arial"/>
                <w:color w:val="000000" w:themeColor="text1"/>
                <w:sz w:val="18"/>
                <w:szCs w:val="18"/>
                <w:lang w:eastAsia="zh-CN"/>
              </w:rPr>
              <w:t>Tingkat Kemiskinan</w:t>
            </w:r>
          </w:p>
          <w:p w14:paraId="5ECB4D3A" w14:textId="77777777" w:rsidR="00280593" w:rsidRPr="00583B4D" w:rsidRDefault="00280593" w:rsidP="00D576B5">
            <w:pPr>
              <w:spacing w:after="0" w:line="240" w:lineRule="auto"/>
              <w:ind w:left="-57" w:right="-57"/>
              <w:jc w:val="center"/>
              <w:cnfStyle w:val="100000000000" w:firstRow="1" w:lastRow="0" w:firstColumn="0" w:lastColumn="0" w:oddVBand="0" w:evenVBand="0" w:oddHBand="0" w:evenHBand="0" w:firstRowFirstColumn="0" w:firstRowLastColumn="0" w:lastRowFirstColumn="0" w:lastRowLastColumn="0"/>
              <w:rPr>
                <w:rFonts w:ascii="Arial" w:hAnsi="Arial" w:cs="Arial"/>
                <w:b w:val="0"/>
                <w:bCs w:val="0"/>
                <w:color w:val="000000" w:themeColor="text1"/>
                <w:sz w:val="18"/>
                <w:szCs w:val="18"/>
                <w:lang w:eastAsia="zh-CN"/>
              </w:rPr>
            </w:pPr>
            <w:r w:rsidRPr="00583B4D">
              <w:rPr>
                <w:rFonts w:ascii="Arial" w:hAnsi="Arial" w:cs="Arial"/>
                <w:color w:val="000000" w:themeColor="text1"/>
                <w:sz w:val="18"/>
                <w:szCs w:val="18"/>
                <w:lang w:eastAsia="zh-CN"/>
              </w:rPr>
              <w:t>(%)</w:t>
            </w:r>
          </w:p>
        </w:tc>
        <w:tc>
          <w:tcPr>
            <w:tcW w:w="512" w:type="pct"/>
            <w:gridSpan w:val="2"/>
            <w:tcBorders>
              <w:top w:val="none" w:sz="0" w:space="0" w:color="auto"/>
              <w:left w:val="none" w:sz="0" w:space="0" w:color="auto"/>
              <w:bottom w:val="none" w:sz="0" w:space="0" w:color="auto"/>
              <w:right w:val="none" w:sz="0" w:space="0" w:color="auto"/>
            </w:tcBorders>
            <w:shd w:val="clear" w:color="auto" w:fill="DEEAF6" w:themeFill="accent5" w:themeFillTint="33"/>
            <w:vAlign w:val="center"/>
          </w:tcPr>
          <w:p w14:paraId="385E949E" w14:textId="77777777" w:rsidR="00280593" w:rsidRPr="00583B4D" w:rsidRDefault="00280593" w:rsidP="00D576B5">
            <w:pPr>
              <w:spacing w:after="0" w:line="240" w:lineRule="auto"/>
              <w:ind w:left="-57" w:right="-57"/>
              <w:jc w:val="center"/>
              <w:cnfStyle w:val="100000000000" w:firstRow="1" w:lastRow="0" w:firstColumn="0" w:lastColumn="0" w:oddVBand="0" w:evenVBand="0" w:oddHBand="0" w:evenHBand="0" w:firstRowFirstColumn="0" w:firstRowLastColumn="0" w:lastRowFirstColumn="0" w:lastRowLastColumn="0"/>
              <w:rPr>
                <w:rFonts w:ascii="Arial" w:hAnsi="Arial" w:cs="Arial"/>
                <w:b w:val="0"/>
                <w:bCs w:val="0"/>
                <w:color w:val="000000" w:themeColor="text1"/>
                <w:sz w:val="18"/>
                <w:szCs w:val="18"/>
                <w:lang w:eastAsia="zh-CN"/>
              </w:rPr>
            </w:pPr>
            <w:r w:rsidRPr="00583B4D">
              <w:rPr>
                <w:rFonts w:ascii="Arial" w:hAnsi="Arial" w:cs="Arial"/>
                <w:color w:val="000000" w:themeColor="text1"/>
                <w:sz w:val="18"/>
                <w:szCs w:val="18"/>
                <w:lang w:eastAsia="zh-CN"/>
              </w:rPr>
              <w:t>Tingkat Pengangguran Terbuka (%)</w:t>
            </w:r>
          </w:p>
        </w:tc>
        <w:tc>
          <w:tcPr>
            <w:tcW w:w="511" w:type="pct"/>
            <w:gridSpan w:val="2"/>
            <w:tcBorders>
              <w:top w:val="none" w:sz="0" w:space="0" w:color="auto"/>
              <w:left w:val="none" w:sz="0" w:space="0" w:color="auto"/>
              <w:bottom w:val="none" w:sz="0" w:space="0" w:color="auto"/>
              <w:right w:val="none" w:sz="0" w:space="0" w:color="auto"/>
            </w:tcBorders>
            <w:shd w:val="clear" w:color="auto" w:fill="DEEAF6" w:themeFill="accent5" w:themeFillTint="33"/>
            <w:vAlign w:val="center"/>
          </w:tcPr>
          <w:p w14:paraId="1F78567B" w14:textId="77777777" w:rsidR="00280593" w:rsidRPr="00583B4D" w:rsidRDefault="00280593" w:rsidP="00D576B5">
            <w:pPr>
              <w:spacing w:after="0" w:line="240" w:lineRule="auto"/>
              <w:ind w:left="-57" w:right="-57"/>
              <w:jc w:val="center"/>
              <w:cnfStyle w:val="100000000000" w:firstRow="1" w:lastRow="0" w:firstColumn="0" w:lastColumn="0" w:oddVBand="0" w:evenVBand="0" w:oddHBand="0" w:evenHBand="0" w:firstRowFirstColumn="0" w:firstRowLastColumn="0" w:lastRowFirstColumn="0" w:lastRowLastColumn="0"/>
              <w:rPr>
                <w:rFonts w:ascii="Arial" w:hAnsi="Arial" w:cs="Arial"/>
                <w:b w:val="0"/>
                <w:bCs w:val="0"/>
                <w:color w:val="000000" w:themeColor="text1"/>
                <w:sz w:val="18"/>
                <w:szCs w:val="18"/>
                <w:lang w:eastAsia="zh-CN"/>
              </w:rPr>
            </w:pPr>
            <w:r w:rsidRPr="00583B4D">
              <w:rPr>
                <w:rFonts w:ascii="Arial" w:hAnsi="Arial" w:cs="Arial"/>
                <w:color w:val="000000" w:themeColor="text1"/>
                <w:sz w:val="18"/>
                <w:szCs w:val="18"/>
                <w:lang w:eastAsia="zh-CN"/>
              </w:rPr>
              <w:t>Indeks Gini</w:t>
            </w:r>
          </w:p>
        </w:tc>
      </w:tr>
      <w:tr w:rsidR="00583B4D" w:rsidRPr="00CF798A" w14:paraId="7F77CD1A" w14:textId="77777777" w:rsidTr="00583B4D">
        <w:trPr>
          <w:cnfStyle w:val="100000000000" w:firstRow="1" w:lastRow="0" w:firstColumn="0" w:lastColumn="0" w:oddVBand="0" w:evenVBand="0" w:oddHBand="0" w:evenHBand="0" w:firstRowFirstColumn="0" w:firstRowLastColumn="0" w:lastRowFirstColumn="0" w:lastRowLastColumn="0"/>
          <w:trHeight w:val="300"/>
          <w:tblHeader/>
        </w:trPr>
        <w:tc>
          <w:tcPr>
            <w:cnfStyle w:val="001000000000" w:firstRow="0" w:lastRow="0" w:firstColumn="1" w:lastColumn="0" w:oddVBand="0" w:evenVBand="0" w:oddHBand="0" w:evenHBand="0" w:firstRowFirstColumn="0" w:firstRowLastColumn="0" w:lastRowFirstColumn="0" w:lastRowLastColumn="0"/>
            <w:tcW w:w="153" w:type="pct"/>
            <w:vMerge/>
            <w:tcBorders>
              <w:top w:val="none" w:sz="0" w:space="0" w:color="auto"/>
              <w:left w:val="none" w:sz="0" w:space="0" w:color="auto"/>
              <w:bottom w:val="none" w:sz="0" w:space="0" w:color="auto"/>
              <w:right w:val="none" w:sz="0" w:space="0" w:color="auto"/>
            </w:tcBorders>
            <w:shd w:val="clear" w:color="auto" w:fill="CCCCCC" w:themeFill="text1" w:themeFillTint="33"/>
            <w:vAlign w:val="center"/>
          </w:tcPr>
          <w:p w14:paraId="4B98B45E" w14:textId="77777777" w:rsidR="00280593" w:rsidRPr="00CF798A" w:rsidRDefault="00280593" w:rsidP="00D576B5">
            <w:pPr>
              <w:spacing w:after="0" w:line="240" w:lineRule="auto"/>
              <w:ind w:left="-57" w:right="-57"/>
              <w:rPr>
                <w:rFonts w:ascii="Arial" w:hAnsi="Arial" w:cs="Arial"/>
                <w:color w:val="FF0000"/>
                <w:sz w:val="18"/>
                <w:szCs w:val="18"/>
                <w:lang w:eastAsia="zh-CN"/>
              </w:rPr>
            </w:pPr>
          </w:p>
        </w:tc>
        <w:tc>
          <w:tcPr>
            <w:tcW w:w="814" w:type="pct"/>
            <w:vMerge/>
            <w:tcBorders>
              <w:top w:val="none" w:sz="0" w:space="0" w:color="auto"/>
              <w:left w:val="none" w:sz="0" w:space="0" w:color="auto"/>
              <w:bottom w:val="none" w:sz="0" w:space="0" w:color="auto"/>
              <w:right w:val="none" w:sz="0" w:space="0" w:color="auto"/>
            </w:tcBorders>
            <w:shd w:val="clear" w:color="auto" w:fill="CCCCCC" w:themeFill="text1" w:themeFillTint="33"/>
            <w:vAlign w:val="center"/>
          </w:tcPr>
          <w:p w14:paraId="3C4C5A35" w14:textId="77777777" w:rsidR="00280593" w:rsidRPr="00CF798A" w:rsidRDefault="00280593" w:rsidP="00D576B5">
            <w:pPr>
              <w:spacing w:after="0" w:line="240" w:lineRule="auto"/>
              <w:ind w:left="-57" w:right="-57"/>
              <w:cnfStyle w:val="100000000000" w:firstRow="1" w:lastRow="0" w:firstColumn="0" w:lastColumn="0" w:oddVBand="0" w:evenVBand="0" w:oddHBand="0" w:evenHBand="0" w:firstRowFirstColumn="0" w:firstRowLastColumn="0" w:lastRowFirstColumn="0" w:lastRowLastColumn="0"/>
              <w:rPr>
                <w:rFonts w:ascii="Arial" w:hAnsi="Arial" w:cs="Arial"/>
                <w:b w:val="0"/>
                <w:bCs w:val="0"/>
                <w:color w:val="FF0000"/>
                <w:sz w:val="18"/>
                <w:szCs w:val="18"/>
                <w:lang w:eastAsia="zh-CN"/>
              </w:rPr>
            </w:pPr>
          </w:p>
        </w:tc>
        <w:tc>
          <w:tcPr>
            <w:tcW w:w="241" w:type="pct"/>
            <w:tcBorders>
              <w:top w:val="none" w:sz="0" w:space="0" w:color="auto"/>
              <w:left w:val="none" w:sz="0" w:space="0" w:color="auto"/>
              <w:bottom w:val="none" w:sz="0" w:space="0" w:color="auto"/>
              <w:right w:val="none" w:sz="0" w:space="0" w:color="auto"/>
            </w:tcBorders>
            <w:shd w:val="clear" w:color="auto" w:fill="DEEAF6" w:themeFill="accent5" w:themeFillTint="33"/>
            <w:vAlign w:val="center"/>
          </w:tcPr>
          <w:p w14:paraId="582D77D9" w14:textId="3A9C7C8C" w:rsidR="00280593" w:rsidRPr="0002024E" w:rsidRDefault="00057D47" w:rsidP="00D576B5">
            <w:pPr>
              <w:spacing w:after="0" w:line="240" w:lineRule="auto"/>
              <w:ind w:left="-57" w:right="-57"/>
              <w:jc w:val="center"/>
              <w:cnfStyle w:val="100000000000" w:firstRow="1" w:lastRow="0" w:firstColumn="0" w:lastColumn="0" w:oddVBand="0" w:evenVBand="0" w:oddHBand="0" w:evenHBand="0" w:firstRowFirstColumn="0" w:firstRowLastColumn="0" w:lastRowFirstColumn="0" w:lastRowLastColumn="0"/>
              <w:rPr>
                <w:rFonts w:ascii="Arial" w:hAnsi="Arial" w:cs="Arial"/>
                <w:b w:val="0"/>
                <w:bCs w:val="0"/>
                <w:color w:val="000000" w:themeColor="text1"/>
                <w:sz w:val="18"/>
                <w:szCs w:val="18"/>
                <w:lang w:eastAsia="zh-CN"/>
              </w:rPr>
            </w:pPr>
            <w:r>
              <w:rPr>
                <w:rFonts w:ascii="Arial" w:hAnsi="Arial" w:cs="Arial"/>
                <w:color w:val="000000" w:themeColor="text1"/>
                <w:sz w:val="18"/>
                <w:szCs w:val="18"/>
                <w:lang w:eastAsia="zh-CN"/>
              </w:rPr>
              <w:t>2024</w:t>
            </w:r>
          </w:p>
        </w:tc>
        <w:tc>
          <w:tcPr>
            <w:tcW w:w="241" w:type="pct"/>
            <w:tcBorders>
              <w:top w:val="none" w:sz="0" w:space="0" w:color="auto"/>
              <w:left w:val="none" w:sz="0" w:space="0" w:color="auto"/>
              <w:bottom w:val="none" w:sz="0" w:space="0" w:color="auto"/>
              <w:right w:val="none" w:sz="0" w:space="0" w:color="auto"/>
            </w:tcBorders>
            <w:shd w:val="clear" w:color="auto" w:fill="DEEAF6" w:themeFill="accent5" w:themeFillTint="33"/>
            <w:vAlign w:val="center"/>
          </w:tcPr>
          <w:p w14:paraId="635B9C71" w14:textId="6E6ADB19" w:rsidR="00280593" w:rsidRPr="0002024E" w:rsidRDefault="00057D47" w:rsidP="00D576B5">
            <w:pPr>
              <w:spacing w:after="0" w:line="240" w:lineRule="auto"/>
              <w:ind w:left="-57" w:right="-57"/>
              <w:jc w:val="center"/>
              <w:cnfStyle w:val="100000000000" w:firstRow="1" w:lastRow="0" w:firstColumn="0" w:lastColumn="0" w:oddVBand="0" w:evenVBand="0" w:oddHBand="0" w:evenHBand="0" w:firstRowFirstColumn="0" w:firstRowLastColumn="0" w:lastRowFirstColumn="0" w:lastRowLastColumn="0"/>
              <w:rPr>
                <w:rFonts w:ascii="Arial" w:hAnsi="Arial" w:cs="Arial"/>
                <w:b w:val="0"/>
                <w:bCs w:val="0"/>
                <w:color w:val="000000" w:themeColor="text1"/>
                <w:sz w:val="18"/>
                <w:szCs w:val="18"/>
                <w:lang w:eastAsia="zh-CN"/>
              </w:rPr>
            </w:pPr>
            <w:r>
              <w:rPr>
                <w:rFonts w:ascii="Arial" w:hAnsi="Arial" w:cs="Arial"/>
                <w:color w:val="000000" w:themeColor="text1"/>
                <w:sz w:val="18"/>
                <w:szCs w:val="18"/>
                <w:lang w:eastAsia="zh-CN"/>
              </w:rPr>
              <w:t>2025</w:t>
            </w:r>
          </w:p>
        </w:tc>
        <w:tc>
          <w:tcPr>
            <w:tcW w:w="241" w:type="pct"/>
            <w:tcBorders>
              <w:top w:val="none" w:sz="0" w:space="0" w:color="auto"/>
              <w:left w:val="none" w:sz="0" w:space="0" w:color="auto"/>
              <w:bottom w:val="none" w:sz="0" w:space="0" w:color="auto"/>
              <w:right w:val="none" w:sz="0" w:space="0" w:color="auto"/>
            </w:tcBorders>
            <w:shd w:val="clear" w:color="auto" w:fill="DEEAF6" w:themeFill="accent5" w:themeFillTint="33"/>
            <w:vAlign w:val="center"/>
          </w:tcPr>
          <w:p w14:paraId="4C8D885F" w14:textId="0B5BCFD3" w:rsidR="00280593" w:rsidRPr="0002024E" w:rsidRDefault="00057D47" w:rsidP="00D576B5">
            <w:pPr>
              <w:spacing w:after="0" w:line="240" w:lineRule="auto"/>
              <w:ind w:left="-57" w:right="-57"/>
              <w:jc w:val="center"/>
              <w:cnfStyle w:val="100000000000" w:firstRow="1" w:lastRow="0" w:firstColumn="0" w:lastColumn="0" w:oddVBand="0" w:evenVBand="0" w:oddHBand="0" w:evenHBand="0" w:firstRowFirstColumn="0" w:firstRowLastColumn="0" w:lastRowFirstColumn="0" w:lastRowLastColumn="0"/>
              <w:rPr>
                <w:rFonts w:ascii="Arial" w:hAnsi="Arial" w:cs="Arial"/>
                <w:b w:val="0"/>
                <w:bCs w:val="0"/>
                <w:color w:val="000000" w:themeColor="text1"/>
                <w:sz w:val="18"/>
                <w:szCs w:val="18"/>
                <w:lang w:eastAsia="zh-CN"/>
              </w:rPr>
            </w:pPr>
            <w:r>
              <w:rPr>
                <w:rFonts w:ascii="Arial" w:hAnsi="Arial" w:cs="Arial"/>
                <w:color w:val="000000" w:themeColor="text1"/>
                <w:sz w:val="18"/>
                <w:szCs w:val="18"/>
                <w:lang w:eastAsia="zh-CN"/>
              </w:rPr>
              <w:t>2024</w:t>
            </w:r>
          </w:p>
        </w:tc>
        <w:tc>
          <w:tcPr>
            <w:tcW w:w="241" w:type="pct"/>
            <w:tcBorders>
              <w:top w:val="none" w:sz="0" w:space="0" w:color="auto"/>
              <w:left w:val="none" w:sz="0" w:space="0" w:color="auto"/>
              <w:bottom w:val="none" w:sz="0" w:space="0" w:color="auto"/>
              <w:right w:val="none" w:sz="0" w:space="0" w:color="auto"/>
            </w:tcBorders>
            <w:shd w:val="clear" w:color="auto" w:fill="DEEAF6" w:themeFill="accent5" w:themeFillTint="33"/>
            <w:vAlign w:val="center"/>
          </w:tcPr>
          <w:p w14:paraId="6CB57EDF" w14:textId="640E3B71" w:rsidR="00280593" w:rsidRPr="0002024E" w:rsidRDefault="00057D47" w:rsidP="00D576B5">
            <w:pPr>
              <w:spacing w:after="0" w:line="240" w:lineRule="auto"/>
              <w:ind w:left="-57" w:right="-57"/>
              <w:jc w:val="center"/>
              <w:cnfStyle w:val="100000000000" w:firstRow="1" w:lastRow="0" w:firstColumn="0" w:lastColumn="0" w:oddVBand="0" w:evenVBand="0" w:oddHBand="0" w:evenHBand="0" w:firstRowFirstColumn="0" w:firstRowLastColumn="0" w:lastRowFirstColumn="0" w:lastRowLastColumn="0"/>
              <w:rPr>
                <w:rFonts w:ascii="Arial" w:hAnsi="Arial" w:cs="Arial"/>
                <w:b w:val="0"/>
                <w:bCs w:val="0"/>
                <w:color w:val="000000" w:themeColor="text1"/>
                <w:sz w:val="18"/>
                <w:szCs w:val="18"/>
                <w:lang w:eastAsia="zh-CN"/>
              </w:rPr>
            </w:pPr>
            <w:r>
              <w:rPr>
                <w:rFonts w:ascii="Arial" w:hAnsi="Arial" w:cs="Arial"/>
                <w:color w:val="000000" w:themeColor="text1"/>
                <w:sz w:val="18"/>
                <w:szCs w:val="18"/>
                <w:lang w:eastAsia="zh-CN"/>
              </w:rPr>
              <w:t>2025</w:t>
            </w:r>
          </w:p>
        </w:tc>
        <w:tc>
          <w:tcPr>
            <w:tcW w:w="241" w:type="pct"/>
            <w:tcBorders>
              <w:top w:val="none" w:sz="0" w:space="0" w:color="auto"/>
              <w:left w:val="none" w:sz="0" w:space="0" w:color="auto"/>
              <w:bottom w:val="none" w:sz="0" w:space="0" w:color="auto"/>
              <w:right w:val="none" w:sz="0" w:space="0" w:color="auto"/>
            </w:tcBorders>
            <w:shd w:val="clear" w:color="auto" w:fill="DEEAF6" w:themeFill="accent5" w:themeFillTint="33"/>
            <w:vAlign w:val="center"/>
          </w:tcPr>
          <w:p w14:paraId="09D13377" w14:textId="338D85A9" w:rsidR="00280593" w:rsidRPr="0002024E" w:rsidRDefault="00057D47" w:rsidP="00D576B5">
            <w:pPr>
              <w:spacing w:after="0" w:line="240" w:lineRule="auto"/>
              <w:ind w:left="-57" w:right="-57"/>
              <w:jc w:val="center"/>
              <w:cnfStyle w:val="100000000000" w:firstRow="1" w:lastRow="0" w:firstColumn="0" w:lastColumn="0" w:oddVBand="0" w:evenVBand="0" w:oddHBand="0" w:evenHBand="0" w:firstRowFirstColumn="0" w:firstRowLastColumn="0" w:lastRowFirstColumn="0" w:lastRowLastColumn="0"/>
              <w:rPr>
                <w:rFonts w:ascii="Arial" w:hAnsi="Arial" w:cs="Arial"/>
                <w:b w:val="0"/>
                <w:bCs w:val="0"/>
                <w:color w:val="000000" w:themeColor="text1"/>
                <w:sz w:val="18"/>
                <w:szCs w:val="18"/>
                <w:lang w:eastAsia="zh-CN"/>
              </w:rPr>
            </w:pPr>
            <w:r>
              <w:rPr>
                <w:rFonts w:ascii="Arial" w:hAnsi="Arial" w:cs="Arial"/>
                <w:color w:val="000000" w:themeColor="text1"/>
                <w:sz w:val="18"/>
                <w:szCs w:val="18"/>
                <w:lang w:eastAsia="zh-CN"/>
              </w:rPr>
              <w:t>2024</w:t>
            </w:r>
          </w:p>
        </w:tc>
        <w:tc>
          <w:tcPr>
            <w:tcW w:w="241" w:type="pct"/>
            <w:tcBorders>
              <w:top w:val="none" w:sz="0" w:space="0" w:color="auto"/>
              <w:left w:val="none" w:sz="0" w:space="0" w:color="auto"/>
              <w:bottom w:val="none" w:sz="0" w:space="0" w:color="auto"/>
              <w:right w:val="none" w:sz="0" w:space="0" w:color="auto"/>
            </w:tcBorders>
            <w:shd w:val="clear" w:color="auto" w:fill="DEEAF6" w:themeFill="accent5" w:themeFillTint="33"/>
            <w:vAlign w:val="center"/>
          </w:tcPr>
          <w:p w14:paraId="39B018D9" w14:textId="78A7FDC3" w:rsidR="00280593" w:rsidRPr="0002024E" w:rsidRDefault="00057D47" w:rsidP="00D576B5">
            <w:pPr>
              <w:spacing w:after="0" w:line="240" w:lineRule="auto"/>
              <w:ind w:left="-57" w:right="-57"/>
              <w:jc w:val="center"/>
              <w:cnfStyle w:val="100000000000" w:firstRow="1" w:lastRow="0" w:firstColumn="0" w:lastColumn="0" w:oddVBand="0" w:evenVBand="0" w:oddHBand="0" w:evenHBand="0" w:firstRowFirstColumn="0" w:firstRowLastColumn="0" w:lastRowFirstColumn="0" w:lastRowLastColumn="0"/>
              <w:rPr>
                <w:rFonts w:ascii="Arial" w:hAnsi="Arial" w:cs="Arial"/>
                <w:b w:val="0"/>
                <w:bCs w:val="0"/>
                <w:color w:val="000000" w:themeColor="text1"/>
                <w:sz w:val="18"/>
                <w:szCs w:val="18"/>
                <w:lang w:eastAsia="zh-CN"/>
              </w:rPr>
            </w:pPr>
            <w:r>
              <w:rPr>
                <w:rFonts w:ascii="Arial" w:hAnsi="Arial" w:cs="Arial"/>
                <w:color w:val="000000" w:themeColor="text1"/>
                <w:sz w:val="18"/>
                <w:szCs w:val="18"/>
                <w:lang w:eastAsia="zh-CN"/>
              </w:rPr>
              <w:t>2025</w:t>
            </w:r>
          </w:p>
        </w:tc>
        <w:tc>
          <w:tcPr>
            <w:tcW w:w="241" w:type="pct"/>
            <w:tcBorders>
              <w:top w:val="none" w:sz="0" w:space="0" w:color="auto"/>
              <w:left w:val="none" w:sz="0" w:space="0" w:color="auto"/>
              <w:bottom w:val="none" w:sz="0" w:space="0" w:color="auto"/>
              <w:right w:val="none" w:sz="0" w:space="0" w:color="auto"/>
            </w:tcBorders>
            <w:shd w:val="clear" w:color="auto" w:fill="DEEAF6" w:themeFill="accent5" w:themeFillTint="33"/>
            <w:vAlign w:val="center"/>
          </w:tcPr>
          <w:p w14:paraId="33B614A6" w14:textId="5038F4C4" w:rsidR="00280593" w:rsidRPr="0002024E" w:rsidRDefault="00057D47" w:rsidP="00D576B5">
            <w:pPr>
              <w:spacing w:after="0" w:line="240" w:lineRule="auto"/>
              <w:ind w:left="-57" w:right="-57"/>
              <w:jc w:val="center"/>
              <w:cnfStyle w:val="100000000000" w:firstRow="1" w:lastRow="0" w:firstColumn="0" w:lastColumn="0" w:oddVBand="0" w:evenVBand="0" w:oddHBand="0" w:evenHBand="0" w:firstRowFirstColumn="0" w:firstRowLastColumn="0" w:lastRowFirstColumn="0" w:lastRowLastColumn="0"/>
              <w:rPr>
                <w:rFonts w:ascii="Arial" w:hAnsi="Arial" w:cs="Arial"/>
                <w:b w:val="0"/>
                <w:bCs w:val="0"/>
                <w:color w:val="000000" w:themeColor="text1"/>
                <w:sz w:val="18"/>
                <w:szCs w:val="18"/>
                <w:lang w:eastAsia="zh-CN"/>
              </w:rPr>
            </w:pPr>
            <w:r>
              <w:rPr>
                <w:rFonts w:ascii="Arial" w:hAnsi="Arial" w:cs="Arial"/>
                <w:color w:val="000000" w:themeColor="text1"/>
                <w:sz w:val="18"/>
                <w:szCs w:val="18"/>
                <w:lang w:eastAsia="zh-CN"/>
              </w:rPr>
              <w:t>2024</w:t>
            </w:r>
          </w:p>
        </w:tc>
        <w:tc>
          <w:tcPr>
            <w:tcW w:w="241" w:type="pct"/>
            <w:tcBorders>
              <w:top w:val="none" w:sz="0" w:space="0" w:color="auto"/>
              <w:left w:val="none" w:sz="0" w:space="0" w:color="auto"/>
              <w:bottom w:val="none" w:sz="0" w:space="0" w:color="auto"/>
              <w:right w:val="none" w:sz="0" w:space="0" w:color="auto"/>
            </w:tcBorders>
            <w:shd w:val="clear" w:color="auto" w:fill="DEEAF6" w:themeFill="accent5" w:themeFillTint="33"/>
            <w:vAlign w:val="center"/>
          </w:tcPr>
          <w:p w14:paraId="6B42F9A5" w14:textId="404DCB67" w:rsidR="00280593" w:rsidRPr="0002024E" w:rsidRDefault="00057D47" w:rsidP="00D576B5">
            <w:pPr>
              <w:spacing w:after="0" w:line="240" w:lineRule="auto"/>
              <w:ind w:left="-57" w:right="-57"/>
              <w:jc w:val="center"/>
              <w:cnfStyle w:val="100000000000" w:firstRow="1" w:lastRow="0" w:firstColumn="0" w:lastColumn="0" w:oddVBand="0" w:evenVBand="0" w:oddHBand="0" w:evenHBand="0" w:firstRowFirstColumn="0" w:firstRowLastColumn="0" w:lastRowFirstColumn="0" w:lastRowLastColumn="0"/>
              <w:rPr>
                <w:rFonts w:ascii="Arial" w:hAnsi="Arial" w:cs="Arial"/>
                <w:b w:val="0"/>
                <w:bCs w:val="0"/>
                <w:color w:val="000000" w:themeColor="text1"/>
                <w:sz w:val="18"/>
                <w:szCs w:val="18"/>
                <w:lang w:eastAsia="zh-CN"/>
              </w:rPr>
            </w:pPr>
            <w:r>
              <w:rPr>
                <w:rFonts w:ascii="Arial" w:hAnsi="Arial" w:cs="Arial"/>
                <w:color w:val="000000" w:themeColor="text1"/>
                <w:sz w:val="18"/>
                <w:szCs w:val="18"/>
                <w:lang w:eastAsia="zh-CN"/>
              </w:rPr>
              <w:t>2025</w:t>
            </w:r>
          </w:p>
        </w:tc>
        <w:tc>
          <w:tcPr>
            <w:tcW w:w="285" w:type="pct"/>
            <w:tcBorders>
              <w:top w:val="none" w:sz="0" w:space="0" w:color="auto"/>
              <w:left w:val="none" w:sz="0" w:space="0" w:color="auto"/>
              <w:bottom w:val="none" w:sz="0" w:space="0" w:color="auto"/>
              <w:right w:val="none" w:sz="0" w:space="0" w:color="auto"/>
            </w:tcBorders>
            <w:shd w:val="clear" w:color="auto" w:fill="DEEAF6" w:themeFill="accent5" w:themeFillTint="33"/>
            <w:vAlign w:val="center"/>
          </w:tcPr>
          <w:p w14:paraId="03702AE0" w14:textId="529FC1B4" w:rsidR="00280593" w:rsidRPr="0002024E" w:rsidRDefault="00057D47" w:rsidP="00D576B5">
            <w:pPr>
              <w:spacing w:after="0" w:line="240" w:lineRule="auto"/>
              <w:ind w:left="-57" w:right="-57"/>
              <w:jc w:val="center"/>
              <w:cnfStyle w:val="100000000000" w:firstRow="1" w:lastRow="0" w:firstColumn="0" w:lastColumn="0" w:oddVBand="0" w:evenVBand="0" w:oddHBand="0" w:evenHBand="0" w:firstRowFirstColumn="0" w:firstRowLastColumn="0" w:lastRowFirstColumn="0" w:lastRowLastColumn="0"/>
              <w:rPr>
                <w:rFonts w:ascii="Arial" w:hAnsi="Arial" w:cs="Arial"/>
                <w:b w:val="0"/>
                <w:bCs w:val="0"/>
                <w:color w:val="000000" w:themeColor="text1"/>
                <w:sz w:val="18"/>
                <w:szCs w:val="18"/>
                <w:lang w:eastAsia="zh-CN"/>
              </w:rPr>
            </w:pPr>
            <w:r>
              <w:rPr>
                <w:rFonts w:ascii="Arial" w:hAnsi="Arial" w:cs="Arial"/>
                <w:color w:val="000000" w:themeColor="text1"/>
                <w:sz w:val="18"/>
                <w:szCs w:val="18"/>
                <w:lang w:eastAsia="zh-CN"/>
              </w:rPr>
              <w:t>2024</w:t>
            </w:r>
          </w:p>
        </w:tc>
        <w:tc>
          <w:tcPr>
            <w:tcW w:w="285" w:type="pct"/>
            <w:tcBorders>
              <w:top w:val="none" w:sz="0" w:space="0" w:color="auto"/>
              <w:left w:val="none" w:sz="0" w:space="0" w:color="auto"/>
              <w:bottom w:val="none" w:sz="0" w:space="0" w:color="auto"/>
              <w:right w:val="none" w:sz="0" w:space="0" w:color="auto"/>
            </w:tcBorders>
            <w:shd w:val="clear" w:color="auto" w:fill="DEEAF6" w:themeFill="accent5" w:themeFillTint="33"/>
            <w:vAlign w:val="center"/>
          </w:tcPr>
          <w:p w14:paraId="012997A4" w14:textId="0A402578" w:rsidR="00280593" w:rsidRPr="0002024E" w:rsidRDefault="00057D47" w:rsidP="00D576B5">
            <w:pPr>
              <w:spacing w:after="0" w:line="240" w:lineRule="auto"/>
              <w:ind w:left="-57" w:right="-57"/>
              <w:jc w:val="center"/>
              <w:cnfStyle w:val="100000000000" w:firstRow="1" w:lastRow="0" w:firstColumn="0" w:lastColumn="0" w:oddVBand="0" w:evenVBand="0" w:oddHBand="0" w:evenHBand="0" w:firstRowFirstColumn="0" w:firstRowLastColumn="0" w:lastRowFirstColumn="0" w:lastRowLastColumn="0"/>
              <w:rPr>
                <w:rFonts w:ascii="Arial" w:hAnsi="Arial" w:cs="Arial"/>
                <w:b w:val="0"/>
                <w:bCs w:val="0"/>
                <w:color w:val="000000" w:themeColor="text1"/>
                <w:sz w:val="18"/>
                <w:szCs w:val="18"/>
                <w:lang w:eastAsia="zh-CN"/>
              </w:rPr>
            </w:pPr>
            <w:r>
              <w:rPr>
                <w:rFonts w:ascii="Arial" w:hAnsi="Arial" w:cs="Arial"/>
                <w:color w:val="000000" w:themeColor="text1"/>
                <w:sz w:val="18"/>
                <w:szCs w:val="18"/>
                <w:lang w:eastAsia="zh-CN"/>
              </w:rPr>
              <w:t>2025</w:t>
            </w:r>
          </w:p>
        </w:tc>
        <w:tc>
          <w:tcPr>
            <w:tcW w:w="256" w:type="pct"/>
            <w:tcBorders>
              <w:top w:val="none" w:sz="0" w:space="0" w:color="auto"/>
              <w:left w:val="none" w:sz="0" w:space="0" w:color="auto"/>
              <w:bottom w:val="none" w:sz="0" w:space="0" w:color="auto"/>
              <w:right w:val="none" w:sz="0" w:space="0" w:color="auto"/>
            </w:tcBorders>
            <w:shd w:val="clear" w:color="auto" w:fill="DEEAF6" w:themeFill="accent5" w:themeFillTint="33"/>
            <w:vAlign w:val="center"/>
          </w:tcPr>
          <w:p w14:paraId="33AB0DE6" w14:textId="30EAA332" w:rsidR="00280593" w:rsidRPr="0002024E" w:rsidRDefault="00057D47" w:rsidP="00D576B5">
            <w:pPr>
              <w:spacing w:after="0" w:line="240" w:lineRule="auto"/>
              <w:ind w:left="-57" w:right="-57"/>
              <w:jc w:val="center"/>
              <w:cnfStyle w:val="100000000000" w:firstRow="1" w:lastRow="0" w:firstColumn="0" w:lastColumn="0" w:oddVBand="0" w:evenVBand="0" w:oddHBand="0" w:evenHBand="0" w:firstRowFirstColumn="0" w:firstRowLastColumn="0" w:lastRowFirstColumn="0" w:lastRowLastColumn="0"/>
              <w:rPr>
                <w:rFonts w:ascii="Arial" w:hAnsi="Arial" w:cs="Arial"/>
                <w:b w:val="0"/>
                <w:bCs w:val="0"/>
                <w:color w:val="000000" w:themeColor="text1"/>
                <w:sz w:val="18"/>
                <w:szCs w:val="18"/>
                <w:lang w:eastAsia="zh-CN"/>
              </w:rPr>
            </w:pPr>
            <w:r>
              <w:rPr>
                <w:rFonts w:ascii="Arial" w:hAnsi="Arial" w:cs="Arial"/>
                <w:color w:val="000000" w:themeColor="text1"/>
                <w:sz w:val="18"/>
                <w:szCs w:val="18"/>
                <w:lang w:eastAsia="zh-CN"/>
              </w:rPr>
              <w:t>2024</w:t>
            </w:r>
          </w:p>
        </w:tc>
        <w:tc>
          <w:tcPr>
            <w:tcW w:w="256" w:type="pct"/>
            <w:tcBorders>
              <w:top w:val="none" w:sz="0" w:space="0" w:color="auto"/>
              <w:left w:val="none" w:sz="0" w:space="0" w:color="auto"/>
              <w:bottom w:val="none" w:sz="0" w:space="0" w:color="auto"/>
              <w:right w:val="none" w:sz="0" w:space="0" w:color="auto"/>
            </w:tcBorders>
            <w:shd w:val="clear" w:color="auto" w:fill="DEEAF6" w:themeFill="accent5" w:themeFillTint="33"/>
            <w:vAlign w:val="center"/>
          </w:tcPr>
          <w:p w14:paraId="4441078C" w14:textId="054A8ACF" w:rsidR="00280593" w:rsidRPr="0002024E" w:rsidRDefault="00057D47" w:rsidP="00D576B5">
            <w:pPr>
              <w:spacing w:after="0" w:line="240" w:lineRule="auto"/>
              <w:ind w:left="-57" w:right="-57"/>
              <w:jc w:val="center"/>
              <w:cnfStyle w:val="100000000000" w:firstRow="1" w:lastRow="0" w:firstColumn="0" w:lastColumn="0" w:oddVBand="0" w:evenVBand="0" w:oddHBand="0" w:evenHBand="0" w:firstRowFirstColumn="0" w:firstRowLastColumn="0" w:lastRowFirstColumn="0" w:lastRowLastColumn="0"/>
              <w:rPr>
                <w:rFonts w:ascii="Arial" w:hAnsi="Arial" w:cs="Arial"/>
                <w:b w:val="0"/>
                <w:bCs w:val="0"/>
                <w:color w:val="000000" w:themeColor="text1"/>
                <w:sz w:val="18"/>
                <w:szCs w:val="18"/>
                <w:lang w:eastAsia="zh-CN"/>
              </w:rPr>
            </w:pPr>
            <w:r>
              <w:rPr>
                <w:rFonts w:ascii="Arial" w:hAnsi="Arial" w:cs="Arial"/>
                <w:color w:val="000000" w:themeColor="text1"/>
                <w:sz w:val="18"/>
                <w:szCs w:val="18"/>
                <w:lang w:eastAsia="zh-CN"/>
              </w:rPr>
              <w:t>2025</w:t>
            </w:r>
          </w:p>
        </w:tc>
        <w:tc>
          <w:tcPr>
            <w:tcW w:w="256" w:type="pct"/>
            <w:tcBorders>
              <w:top w:val="none" w:sz="0" w:space="0" w:color="auto"/>
              <w:left w:val="none" w:sz="0" w:space="0" w:color="auto"/>
              <w:bottom w:val="none" w:sz="0" w:space="0" w:color="auto"/>
              <w:right w:val="none" w:sz="0" w:space="0" w:color="auto"/>
            </w:tcBorders>
            <w:shd w:val="clear" w:color="auto" w:fill="DEEAF6" w:themeFill="accent5" w:themeFillTint="33"/>
            <w:vAlign w:val="center"/>
          </w:tcPr>
          <w:p w14:paraId="0DCB66C8" w14:textId="326E94F0" w:rsidR="00280593" w:rsidRPr="0002024E" w:rsidRDefault="00057D47" w:rsidP="00D576B5">
            <w:pPr>
              <w:spacing w:after="0" w:line="240" w:lineRule="auto"/>
              <w:ind w:left="-57" w:right="-57"/>
              <w:jc w:val="center"/>
              <w:cnfStyle w:val="100000000000" w:firstRow="1" w:lastRow="0" w:firstColumn="0" w:lastColumn="0" w:oddVBand="0" w:evenVBand="0" w:oddHBand="0" w:evenHBand="0" w:firstRowFirstColumn="0" w:firstRowLastColumn="0" w:lastRowFirstColumn="0" w:lastRowLastColumn="0"/>
              <w:rPr>
                <w:rFonts w:ascii="Arial" w:hAnsi="Arial" w:cs="Arial"/>
                <w:b w:val="0"/>
                <w:bCs w:val="0"/>
                <w:color w:val="000000" w:themeColor="text1"/>
                <w:sz w:val="18"/>
                <w:szCs w:val="18"/>
                <w:lang w:eastAsia="zh-CN"/>
              </w:rPr>
            </w:pPr>
            <w:r>
              <w:rPr>
                <w:rFonts w:ascii="Arial" w:hAnsi="Arial" w:cs="Arial"/>
                <w:color w:val="000000" w:themeColor="text1"/>
                <w:sz w:val="18"/>
                <w:szCs w:val="18"/>
                <w:lang w:eastAsia="zh-CN"/>
              </w:rPr>
              <w:t>2024</w:t>
            </w:r>
          </w:p>
        </w:tc>
        <w:tc>
          <w:tcPr>
            <w:tcW w:w="256" w:type="pct"/>
            <w:tcBorders>
              <w:top w:val="none" w:sz="0" w:space="0" w:color="auto"/>
              <w:left w:val="none" w:sz="0" w:space="0" w:color="auto"/>
              <w:bottom w:val="none" w:sz="0" w:space="0" w:color="auto"/>
              <w:right w:val="none" w:sz="0" w:space="0" w:color="auto"/>
            </w:tcBorders>
            <w:shd w:val="clear" w:color="auto" w:fill="DEEAF6" w:themeFill="accent5" w:themeFillTint="33"/>
            <w:vAlign w:val="center"/>
          </w:tcPr>
          <w:p w14:paraId="4F32CB71" w14:textId="1F6FF19D" w:rsidR="00280593" w:rsidRPr="0002024E" w:rsidRDefault="00057D47" w:rsidP="00D576B5">
            <w:pPr>
              <w:spacing w:after="0" w:line="240" w:lineRule="auto"/>
              <w:ind w:left="-57" w:right="-57"/>
              <w:jc w:val="center"/>
              <w:cnfStyle w:val="100000000000" w:firstRow="1" w:lastRow="0" w:firstColumn="0" w:lastColumn="0" w:oddVBand="0" w:evenVBand="0" w:oddHBand="0" w:evenHBand="0" w:firstRowFirstColumn="0" w:firstRowLastColumn="0" w:lastRowFirstColumn="0" w:lastRowLastColumn="0"/>
              <w:rPr>
                <w:rFonts w:ascii="Arial" w:hAnsi="Arial" w:cs="Arial"/>
                <w:b w:val="0"/>
                <w:bCs w:val="0"/>
                <w:color w:val="000000" w:themeColor="text1"/>
                <w:sz w:val="18"/>
                <w:szCs w:val="18"/>
                <w:lang w:eastAsia="zh-CN"/>
              </w:rPr>
            </w:pPr>
            <w:r>
              <w:rPr>
                <w:rFonts w:ascii="Arial" w:hAnsi="Arial" w:cs="Arial"/>
                <w:color w:val="000000" w:themeColor="text1"/>
                <w:sz w:val="18"/>
                <w:szCs w:val="18"/>
                <w:lang w:eastAsia="zh-CN"/>
              </w:rPr>
              <w:t>2025</w:t>
            </w:r>
          </w:p>
        </w:tc>
        <w:tc>
          <w:tcPr>
            <w:tcW w:w="256" w:type="pct"/>
            <w:tcBorders>
              <w:top w:val="none" w:sz="0" w:space="0" w:color="auto"/>
              <w:left w:val="none" w:sz="0" w:space="0" w:color="auto"/>
              <w:bottom w:val="none" w:sz="0" w:space="0" w:color="auto"/>
              <w:right w:val="none" w:sz="0" w:space="0" w:color="auto"/>
            </w:tcBorders>
            <w:shd w:val="clear" w:color="auto" w:fill="DEEAF6" w:themeFill="accent5" w:themeFillTint="33"/>
            <w:vAlign w:val="center"/>
          </w:tcPr>
          <w:p w14:paraId="6AB37E26" w14:textId="61B54CEC" w:rsidR="00280593" w:rsidRPr="0002024E" w:rsidRDefault="00057D47" w:rsidP="00D576B5">
            <w:pPr>
              <w:spacing w:after="0" w:line="240" w:lineRule="auto"/>
              <w:ind w:left="-57" w:right="-57"/>
              <w:jc w:val="center"/>
              <w:cnfStyle w:val="100000000000" w:firstRow="1" w:lastRow="0" w:firstColumn="0" w:lastColumn="0" w:oddVBand="0" w:evenVBand="0" w:oddHBand="0" w:evenHBand="0" w:firstRowFirstColumn="0" w:firstRowLastColumn="0" w:lastRowFirstColumn="0" w:lastRowLastColumn="0"/>
              <w:rPr>
                <w:rFonts w:ascii="Arial" w:hAnsi="Arial" w:cs="Arial"/>
                <w:b w:val="0"/>
                <w:bCs w:val="0"/>
                <w:color w:val="000000" w:themeColor="text1"/>
                <w:sz w:val="18"/>
                <w:szCs w:val="18"/>
                <w:lang w:eastAsia="zh-CN"/>
              </w:rPr>
            </w:pPr>
            <w:r>
              <w:rPr>
                <w:rFonts w:ascii="Arial" w:hAnsi="Arial" w:cs="Arial"/>
                <w:color w:val="000000" w:themeColor="text1"/>
                <w:sz w:val="18"/>
                <w:szCs w:val="18"/>
                <w:lang w:eastAsia="zh-CN"/>
              </w:rPr>
              <w:t>2024</w:t>
            </w:r>
          </w:p>
        </w:tc>
        <w:tc>
          <w:tcPr>
            <w:tcW w:w="255" w:type="pct"/>
            <w:tcBorders>
              <w:top w:val="none" w:sz="0" w:space="0" w:color="auto"/>
              <w:left w:val="none" w:sz="0" w:space="0" w:color="auto"/>
              <w:bottom w:val="none" w:sz="0" w:space="0" w:color="auto"/>
              <w:right w:val="none" w:sz="0" w:space="0" w:color="auto"/>
            </w:tcBorders>
            <w:shd w:val="clear" w:color="auto" w:fill="DEEAF6" w:themeFill="accent5" w:themeFillTint="33"/>
            <w:vAlign w:val="center"/>
          </w:tcPr>
          <w:p w14:paraId="02FB5851" w14:textId="7C858970" w:rsidR="00280593" w:rsidRPr="0002024E" w:rsidRDefault="00057D47" w:rsidP="00D576B5">
            <w:pPr>
              <w:spacing w:after="0" w:line="240" w:lineRule="auto"/>
              <w:ind w:left="-57" w:right="-57"/>
              <w:jc w:val="center"/>
              <w:cnfStyle w:val="100000000000" w:firstRow="1" w:lastRow="0" w:firstColumn="0" w:lastColumn="0" w:oddVBand="0" w:evenVBand="0" w:oddHBand="0" w:evenHBand="0" w:firstRowFirstColumn="0" w:firstRowLastColumn="0" w:lastRowFirstColumn="0" w:lastRowLastColumn="0"/>
              <w:rPr>
                <w:rFonts w:ascii="Arial" w:hAnsi="Arial" w:cs="Arial"/>
                <w:b w:val="0"/>
                <w:bCs w:val="0"/>
                <w:color w:val="000000" w:themeColor="text1"/>
                <w:sz w:val="18"/>
                <w:szCs w:val="18"/>
                <w:lang w:eastAsia="zh-CN"/>
              </w:rPr>
            </w:pPr>
            <w:r>
              <w:rPr>
                <w:rFonts w:ascii="Arial" w:hAnsi="Arial" w:cs="Arial"/>
                <w:color w:val="000000" w:themeColor="text1"/>
                <w:sz w:val="18"/>
                <w:szCs w:val="18"/>
                <w:lang w:eastAsia="zh-CN"/>
              </w:rPr>
              <w:t>2025</w:t>
            </w:r>
          </w:p>
        </w:tc>
      </w:tr>
      <w:tr w:rsidR="002D32CB" w:rsidRPr="00CF798A" w14:paraId="594236C6" w14:textId="77777777" w:rsidTr="002D32CB">
        <w:trPr>
          <w:trHeight w:val="300"/>
        </w:trPr>
        <w:tc>
          <w:tcPr>
            <w:cnfStyle w:val="001000000000" w:firstRow="0" w:lastRow="0" w:firstColumn="1" w:lastColumn="0" w:oddVBand="0" w:evenVBand="0" w:oddHBand="0" w:evenHBand="0" w:firstRowFirstColumn="0" w:firstRowLastColumn="0" w:lastRowFirstColumn="0" w:lastRowLastColumn="0"/>
            <w:tcW w:w="153" w:type="pct"/>
            <w:noWrap/>
            <w:vAlign w:val="center"/>
          </w:tcPr>
          <w:p w14:paraId="320448B2" w14:textId="77777777" w:rsidR="002D32CB" w:rsidRPr="00CF798A" w:rsidRDefault="002D32CB" w:rsidP="002D32CB">
            <w:pPr>
              <w:spacing w:after="0" w:line="240" w:lineRule="auto"/>
              <w:ind w:left="-57" w:right="-57"/>
              <w:jc w:val="center"/>
              <w:rPr>
                <w:rFonts w:ascii="Arial" w:hAnsi="Arial" w:cs="Arial"/>
                <w:b w:val="0"/>
                <w:bCs w:val="0"/>
                <w:sz w:val="18"/>
                <w:szCs w:val="18"/>
                <w:lang w:eastAsia="zh-CN"/>
              </w:rPr>
            </w:pPr>
            <w:r w:rsidRPr="00CF798A">
              <w:rPr>
                <w:rFonts w:ascii="Arial" w:hAnsi="Arial" w:cs="Arial"/>
                <w:sz w:val="18"/>
                <w:szCs w:val="18"/>
                <w:lang w:eastAsia="zh-CN"/>
              </w:rPr>
              <w:t>1</w:t>
            </w:r>
          </w:p>
        </w:tc>
        <w:tc>
          <w:tcPr>
            <w:tcW w:w="814" w:type="pct"/>
            <w:vAlign w:val="center"/>
          </w:tcPr>
          <w:p w14:paraId="6965B4F2" w14:textId="77777777" w:rsidR="002D32CB" w:rsidRPr="00CF798A" w:rsidRDefault="002D32CB" w:rsidP="002D32CB">
            <w:pPr>
              <w:spacing w:after="0" w:line="240" w:lineRule="auto"/>
              <w:ind w:left="-57" w:right="-57"/>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zh-CN"/>
              </w:rPr>
            </w:pPr>
            <w:r w:rsidRPr="00CF798A">
              <w:rPr>
                <w:rFonts w:ascii="Arial" w:hAnsi="Arial" w:cs="Arial"/>
                <w:sz w:val="18"/>
                <w:szCs w:val="18"/>
              </w:rPr>
              <w:t>Kab. Kep. Mentawai</w:t>
            </w:r>
          </w:p>
        </w:tc>
        <w:tc>
          <w:tcPr>
            <w:tcW w:w="241" w:type="pct"/>
            <w:vAlign w:val="center"/>
          </w:tcPr>
          <w:p w14:paraId="7DDB9169" w14:textId="71F638BA"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2D32CB">
              <w:rPr>
                <w:rFonts w:ascii="Arial" w:hAnsi="Arial" w:cs="Arial"/>
                <w:color w:val="000000"/>
                <w:sz w:val="18"/>
                <w:szCs w:val="18"/>
              </w:rPr>
              <w:t>4,73</w:t>
            </w:r>
          </w:p>
        </w:tc>
        <w:tc>
          <w:tcPr>
            <w:tcW w:w="241" w:type="pct"/>
            <w:vAlign w:val="center"/>
          </w:tcPr>
          <w:p w14:paraId="6B665FC1" w14:textId="140C7593"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2D32CB">
              <w:rPr>
                <w:rFonts w:ascii="Arial" w:hAnsi="Arial" w:cs="Arial"/>
                <w:color w:val="000000"/>
                <w:sz w:val="18"/>
                <w:szCs w:val="18"/>
              </w:rPr>
              <w:t>4,85</w:t>
            </w:r>
          </w:p>
        </w:tc>
        <w:tc>
          <w:tcPr>
            <w:tcW w:w="241" w:type="pct"/>
            <w:vAlign w:val="center"/>
          </w:tcPr>
          <w:p w14:paraId="51745DA2" w14:textId="6E02806D"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2D32CB">
              <w:rPr>
                <w:rFonts w:ascii="Arial" w:hAnsi="Arial" w:cs="Arial"/>
                <w:color w:val="000000"/>
                <w:sz w:val="18"/>
                <w:szCs w:val="18"/>
              </w:rPr>
              <w:t>37,57</w:t>
            </w:r>
          </w:p>
        </w:tc>
        <w:tc>
          <w:tcPr>
            <w:tcW w:w="241" w:type="pct"/>
            <w:vAlign w:val="center"/>
          </w:tcPr>
          <w:p w14:paraId="7838E6B1" w14:textId="07C84C92"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2D32CB">
              <w:rPr>
                <w:rFonts w:ascii="Arial" w:hAnsi="Arial" w:cs="Arial"/>
                <w:color w:val="000000"/>
                <w:sz w:val="18"/>
                <w:szCs w:val="18"/>
              </w:rPr>
              <w:t>39,12</w:t>
            </w:r>
          </w:p>
        </w:tc>
        <w:tc>
          <w:tcPr>
            <w:tcW w:w="241" w:type="pct"/>
            <w:vAlign w:val="center"/>
          </w:tcPr>
          <w:p w14:paraId="39F70225" w14:textId="45179F26"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2D32CB">
              <w:rPr>
                <w:rFonts w:ascii="Arial" w:hAnsi="Arial" w:cs="Arial"/>
                <w:color w:val="000000"/>
                <w:sz w:val="18"/>
                <w:szCs w:val="18"/>
              </w:rPr>
              <w:t>70,20</w:t>
            </w:r>
          </w:p>
        </w:tc>
        <w:tc>
          <w:tcPr>
            <w:tcW w:w="241" w:type="pct"/>
            <w:vAlign w:val="center"/>
          </w:tcPr>
          <w:p w14:paraId="541A2A5E" w14:textId="028FA053"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2D32CB">
              <w:rPr>
                <w:rFonts w:ascii="Arial" w:hAnsi="Arial" w:cs="Arial"/>
                <w:color w:val="000000"/>
                <w:sz w:val="18"/>
                <w:szCs w:val="18"/>
              </w:rPr>
              <w:t>77,32</w:t>
            </w:r>
          </w:p>
        </w:tc>
        <w:tc>
          <w:tcPr>
            <w:tcW w:w="241" w:type="pct"/>
            <w:vAlign w:val="center"/>
          </w:tcPr>
          <w:p w14:paraId="0AD84BB1" w14:textId="6D687A0D"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2D32CB">
              <w:rPr>
                <w:rFonts w:ascii="Arial" w:hAnsi="Arial" w:cs="Arial"/>
                <w:color w:val="000000"/>
                <w:sz w:val="18"/>
                <w:szCs w:val="18"/>
              </w:rPr>
              <w:t>66,90</w:t>
            </w:r>
          </w:p>
        </w:tc>
        <w:tc>
          <w:tcPr>
            <w:tcW w:w="241" w:type="pct"/>
            <w:vAlign w:val="center"/>
          </w:tcPr>
          <w:p w14:paraId="26DC7C3A" w14:textId="32685AAD"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2D32CB">
              <w:rPr>
                <w:rFonts w:ascii="Arial" w:hAnsi="Arial" w:cs="Arial"/>
                <w:color w:val="000000"/>
                <w:sz w:val="18"/>
                <w:szCs w:val="18"/>
              </w:rPr>
              <w:t>67,81</w:t>
            </w:r>
          </w:p>
        </w:tc>
        <w:tc>
          <w:tcPr>
            <w:tcW w:w="285" w:type="pct"/>
            <w:vAlign w:val="center"/>
          </w:tcPr>
          <w:p w14:paraId="73967603" w14:textId="64F01EC2"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18"/>
              </w:rPr>
            </w:pPr>
            <w:r w:rsidRPr="002D32CB">
              <w:rPr>
                <w:rFonts w:ascii="Arial" w:hAnsi="Arial" w:cs="Arial"/>
                <w:color w:val="000000"/>
                <w:sz w:val="18"/>
                <w:szCs w:val="18"/>
              </w:rPr>
              <w:t>13,70</w:t>
            </w:r>
          </w:p>
        </w:tc>
        <w:tc>
          <w:tcPr>
            <w:tcW w:w="285" w:type="pct"/>
            <w:vAlign w:val="center"/>
          </w:tcPr>
          <w:p w14:paraId="6E3A5317" w14:textId="7D159203"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18"/>
              </w:rPr>
            </w:pPr>
            <w:r w:rsidRPr="002D32CB">
              <w:rPr>
                <w:rFonts w:ascii="Arial" w:hAnsi="Arial" w:cs="Arial"/>
                <w:color w:val="000000"/>
                <w:sz w:val="18"/>
                <w:szCs w:val="18"/>
              </w:rPr>
              <w:t>13,38</w:t>
            </w:r>
          </w:p>
        </w:tc>
        <w:tc>
          <w:tcPr>
            <w:tcW w:w="256" w:type="pct"/>
            <w:vAlign w:val="center"/>
          </w:tcPr>
          <w:p w14:paraId="4E9278E3" w14:textId="141BC209"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18"/>
              </w:rPr>
            </w:pPr>
            <w:r w:rsidRPr="002D32CB">
              <w:rPr>
                <w:rFonts w:ascii="Arial" w:hAnsi="Arial" w:cs="Arial"/>
                <w:color w:val="000000"/>
                <w:sz w:val="18"/>
                <w:szCs w:val="18"/>
              </w:rPr>
              <w:t>13,22</w:t>
            </w:r>
          </w:p>
        </w:tc>
        <w:tc>
          <w:tcPr>
            <w:tcW w:w="256" w:type="pct"/>
            <w:vAlign w:val="center"/>
          </w:tcPr>
          <w:p w14:paraId="64348D15" w14:textId="0D97E1F7"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18"/>
              </w:rPr>
            </w:pPr>
            <w:r w:rsidRPr="002D32CB">
              <w:rPr>
                <w:rFonts w:ascii="Arial" w:hAnsi="Arial" w:cs="Arial"/>
                <w:color w:val="000000"/>
                <w:sz w:val="18"/>
                <w:szCs w:val="18"/>
              </w:rPr>
              <w:t>12,74</w:t>
            </w:r>
          </w:p>
        </w:tc>
        <w:tc>
          <w:tcPr>
            <w:tcW w:w="256" w:type="pct"/>
            <w:vAlign w:val="center"/>
          </w:tcPr>
          <w:p w14:paraId="4F1538B1" w14:textId="438F2E03"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2D32CB">
              <w:rPr>
                <w:rFonts w:ascii="Arial" w:hAnsi="Arial" w:cs="Arial"/>
                <w:color w:val="000000"/>
                <w:sz w:val="18"/>
                <w:szCs w:val="18"/>
              </w:rPr>
              <w:t>1,33</w:t>
            </w:r>
          </w:p>
        </w:tc>
        <w:tc>
          <w:tcPr>
            <w:tcW w:w="256" w:type="pct"/>
            <w:vAlign w:val="center"/>
          </w:tcPr>
          <w:p w14:paraId="7C2CC4E0" w14:textId="78892ED5"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2D32CB">
              <w:rPr>
                <w:rFonts w:ascii="Arial" w:hAnsi="Arial" w:cs="Arial"/>
                <w:color w:val="000000"/>
                <w:sz w:val="18"/>
                <w:szCs w:val="18"/>
              </w:rPr>
              <w:t>1,39</w:t>
            </w:r>
          </w:p>
        </w:tc>
        <w:tc>
          <w:tcPr>
            <w:tcW w:w="256" w:type="pct"/>
            <w:vAlign w:val="center"/>
          </w:tcPr>
          <w:p w14:paraId="5C89B8C3" w14:textId="56895364"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18"/>
                <w:lang w:eastAsia="zh-CN"/>
              </w:rPr>
            </w:pPr>
            <w:r w:rsidRPr="002D32CB">
              <w:rPr>
                <w:rFonts w:ascii="Arial" w:hAnsi="Arial" w:cs="Arial"/>
                <w:color w:val="000000"/>
                <w:sz w:val="18"/>
                <w:szCs w:val="18"/>
              </w:rPr>
              <w:t>0,227</w:t>
            </w:r>
          </w:p>
        </w:tc>
        <w:tc>
          <w:tcPr>
            <w:tcW w:w="255" w:type="pct"/>
            <w:vAlign w:val="center"/>
          </w:tcPr>
          <w:p w14:paraId="2A82068E" w14:textId="55F938B5"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18"/>
                <w:lang w:eastAsia="zh-CN"/>
              </w:rPr>
            </w:pPr>
            <w:r w:rsidRPr="002D32CB">
              <w:rPr>
                <w:rFonts w:ascii="Arial" w:hAnsi="Arial" w:cs="Arial"/>
                <w:color w:val="000000"/>
                <w:sz w:val="18"/>
                <w:szCs w:val="18"/>
              </w:rPr>
              <w:t>0,226</w:t>
            </w:r>
          </w:p>
        </w:tc>
      </w:tr>
      <w:tr w:rsidR="002D32CB" w:rsidRPr="00CF798A" w14:paraId="5D27C1FC" w14:textId="77777777" w:rsidTr="002D32CB">
        <w:trPr>
          <w:trHeight w:val="300"/>
        </w:trPr>
        <w:tc>
          <w:tcPr>
            <w:cnfStyle w:val="001000000000" w:firstRow="0" w:lastRow="0" w:firstColumn="1" w:lastColumn="0" w:oddVBand="0" w:evenVBand="0" w:oddHBand="0" w:evenHBand="0" w:firstRowFirstColumn="0" w:firstRowLastColumn="0" w:lastRowFirstColumn="0" w:lastRowLastColumn="0"/>
            <w:tcW w:w="153" w:type="pct"/>
            <w:shd w:val="clear" w:color="auto" w:fill="CCCCCC" w:themeFill="text1" w:themeFillTint="33"/>
            <w:noWrap/>
            <w:vAlign w:val="center"/>
          </w:tcPr>
          <w:p w14:paraId="5C3C24D1" w14:textId="77777777" w:rsidR="002D32CB" w:rsidRPr="00CF798A" w:rsidRDefault="002D32CB" w:rsidP="002D32CB">
            <w:pPr>
              <w:spacing w:after="0" w:line="240" w:lineRule="auto"/>
              <w:ind w:left="-57" w:right="-57"/>
              <w:jc w:val="center"/>
              <w:rPr>
                <w:rFonts w:ascii="Arial" w:hAnsi="Arial" w:cs="Arial"/>
                <w:b w:val="0"/>
                <w:bCs w:val="0"/>
                <w:sz w:val="18"/>
                <w:szCs w:val="18"/>
                <w:lang w:eastAsia="zh-CN"/>
              </w:rPr>
            </w:pPr>
            <w:r w:rsidRPr="00CF798A">
              <w:rPr>
                <w:rFonts w:ascii="Arial" w:hAnsi="Arial" w:cs="Arial"/>
                <w:sz w:val="18"/>
                <w:szCs w:val="18"/>
                <w:lang w:eastAsia="zh-CN"/>
              </w:rPr>
              <w:t>2</w:t>
            </w:r>
          </w:p>
        </w:tc>
        <w:tc>
          <w:tcPr>
            <w:tcW w:w="814" w:type="pct"/>
            <w:shd w:val="clear" w:color="auto" w:fill="CCCCCC" w:themeFill="text1" w:themeFillTint="33"/>
            <w:vAlign w:val="center"/>
          </w:tcPr>
          <w:p w14:paraId="0A5D4C6E" w14:textId="77777777" w:rsidR="002D32CB" w:rsidRPr="00CF798A" w:rsidRDefault="002D32CB" w:rsidP="002D32CB">
            <w:pPr>
              <w:spacing w:after="0" w:line="240" w:lineRule="auto"/>
              <w:ind w:left="-57" w:right="-57"/>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zh-CN"/>
              </w:rPr>
            </w:pPr>
            <w:r w:rsidRPr="00CF798A">
              <w:rPr>
                <w:rFonts w:ascii="Arial" w:hAnsi="Arial" w:cs="Arial"/>
                <w:sz w:val="18"/>
                <w:szCs w:val="18"/>
              </w:rPr>
              <w:t>Kab. Pesisir Selatan</w:t>
            </w:r>
          </w:p>
        </w:tc>
        <w:tc>
          <w:tcPr>
            <w:tcW w:w="241" w:type="pct"/>
            <w:shd w:val="clear" w:color="auto" w:fill="CCCCCC" w:themeFill="text1" w:themeFillTint="33"/>
            <w:vAlign w:val="center"/>
          </w:tcPr>
          <w:p w14:paraId="3849DE05" w14:textId="5CF7F139"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2D32CB">
              <w:rPr>
                <w:rFonts w:ascii="Arial" w:hAnsi="Arial" w:cs="Arial"/>
                <w:color w:val="000000"/>
                <w:sz w:val="18"/>
                <w:szCs w:val="18"/>
              </w:rPr>
              <w:t>4,85</w:t>
            </w:r>
          </w:p>
        </w:tc>
        <w:tc>
          <w:tcPr>
            <w:tcW w:w="241" w:type="pct"/>
            <w:shd w:val="clear" w:color="auto" w:fill="CCCCCC" w:themeFill="text1" w:themeFillTint="33"/>
            <w:vAlign w:val="center"/>
          </w:tcPr>
          <w:p w14:paraId="04D7394A" w14:textId="7BDF1C6E"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2D32CB">
              <w:rPr>
                <w:rFonts w:ascii="Arial" w:hAnsi="Arial" w:cs="Arial"/>
                <w:color w:val="000000"/>
                <w:sz w:val="18"/>
                <w:szCs w:val="18"/>
              </w:rPr>
              <w:t>4,87</w:t>
            </w:r>
          </w:p>
        </w:tc>
        <w:tc>
          <w:tcPr>
            <w:tcW w:w="241" w:type="pct"/>
            <w:shd w:val="clear" w:color="auto" w:fill="CCCCCC" w:themeFill="text1" w:themeFillTint="33"/>
            <w:vAlign w:val="center"/>
          </w:tcPr>
          <w:p w14:paraId="4FBD8CB2" w14:textId="4A04FE3E"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2D32CB">
              <w:rPr>
                <w:rFonts w:ascii="Arial" w:hAnsi="Arial" w:cs="Arial"/>
                <w:color w:val="000000"/>
                <w:sz w:val="18"/>
                <w:szCs w:val="18"/>
              </w:rPr>
              <w:t>20,91</w:t>
            </w:r>
          </w:p>
        </w:tc>
        <w:tc>
          <w:tcPr>
            <w:tcW w:w="241" w:type="pct"/>
            <w:shd w:val="clear" w:color="auto" w:fill="CCCCCC" w:themeFill="text1" w:themeFillTint="33"/>
            <w:vAlign w:val="center"/>
          </w:tcPr>
          <w:p w14:paraId="35CB6713" w14:textId="0E02E006"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2D32CB">
              <w:rPr>
                <w:rFonts w:ascii="Arial" w:hAnsi="Arial" w:cs="Arial"/>
                <w:color w:val="000000"/>
                <w:sz w:val="18"/>
                <w:szCs w:val="18"/>
              </w:rPr>
              <w:t>21,55</w:t>
            </w:r>
          </w:p>
        </w:tc>
        <w:tc>
          <w:tcPr>
            <w:tcW w:w="241" w:type="pct"/>
            <w:shd w:val="clear" w:color="auto" w:fill="CCCCCC" w:themeFill="text1" w:themeFillTint="33"/>
            <w:vAlign w:val="center"/>
          </w:tcPr>
          <w:p w14:paraId="573E18A5" w14:textId="19DECEDB"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2D32CB">
              <w:rPr>
                <w:rFonts w:ascii="Arial" w:hAnsi="Arial" w:cs="Arial"/>
                <w:color w:val="000000"/>
                <w:sz w:val="18"/>
                <w:szCs w:val="18"/>
              </w:rPr>
              <w:t>37,41</w:t>
            </w:r>
          </w:p>
        </w:tc>
        <w:tc>
          <w:tcPr>
            <w:tcW w:w="241" w:type="pct"/>
            <w:shd w:val="clear" w:color="auto" w:fill="CCCCCC" w:themeFill="text1" w:themeFillTint="33"/>
            <w:vAlign w:val="center"/>
          </w:tcPr>
          <w:p w14:paraId="04445C7E" w14:textId="3E2A051F"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2D32CB">
              <w:rPr>
                <w:rFonts w:ascii="Arial" w:hAnsi="Arial" w:cs="Arial"/>
                <w:color w:val="000000"/>
                <w:sz w:val="18"/>
                <w:szCs w:val="18"/>
              </w:rPr>
              <w:t>40,41</w:t>
            </w:r>
          </w:p>
        </w:tc>
        <w:tc>
          <w:tcPr>
            <w:tcW w:w="241" w:type="pct"/>
            <w:shd w:val="clear" w:color="auto" w:fill="CCCCCC" w:themeFill="text1" w:themeFillTint="33"/>
            <w:vAlign w:val="center"/>
          </w:tcPr>
          <w:p w14:paraId="4D9D0C7D" w14:textId="7D247390"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2D32CB">
              <w:rPr>
                <w:rFonts w:ascii="Arial" w:hAnsi="Arial" w:cs="Arial"/>
                <w:color w:val="000000"/>
                <w:sz w:val="18"/>
                <w:szCs w:val="18"/>
              </w:rPr>
              <w:t>72,74</w:t>
            </w:r>
          </w:p>
        </w:tc>
        <w:tc>
          <w:tcPr>
            <w:tcW w:w="241" w:type="pct"/>
            <w:shd w:val="clear" w:color="auto" w:fill="CCCCCC" w:themeFill="text1" w:themeFillTint="33"/>
            <w:vAlign w:val="center"/>
          </w:tcPr>
          <w:p w14:paraId="1CF4F287" w14:textId="11ABF76E"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2D32CB">
              <w:rPr>
                <w:rFonts w:ascii="Arial" w:hAnsi="Arial" w:cs="Arial"/>
                <w:color w:val="000000"/>
                <w:sz w:val="18"/>
                <w:szCs w:val="18"/>
              </w:rPr>
              <w:t>73,25</w:t>
            </w:r>
          </w:p>
        </w:tc>
        <w:tc>
          <w:tcPr>
            <w:tcW w:w="285" w:type="pct"/>
            <w:shd w:val="clear" w:color="auto" w:fill="CCCCCC" w:themeFill="text1" w:themeFillTint="33"/>
            <w:vAlign w:val="center"/>
          </w:tcPr>
          <w:p w14:paraId="7C08D3B8" w14:textId="6AD8F096"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18"/>
              </w:rPr>
            </w:pPr>
            <w:r w:rsidRPr="002D32CB">
              <w:rPr>
                <w:rFonts w:ascii="Arial" w:hAnsi="Arial" w:cs="Arial"/>
                <w:color w:val="000000"/>
                <w:sz w:val="18"/>
                <w:szCs w:val="18"/>
              </w:rPr>
              <w:t>34,70</w:t>
            </w:r>
          </w:p>
        </w:tc>
        <w:tc>
          <w:tcPr>
            <w:tcW w:w="285" w:type="pct"/>
            <w:shd w:val="clear" w:color="auto" w:fill="CCCCCC" w:themeFill="text1" w:themeFillTint="33"/>
            <w:vAlign w:val="center"/>
          </w:tcPr>
          <w:p w14:paraId="79AF4043" w14:textId="3F8F6AEF"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18"/>
              </w:rPr>
            </w:pPr>
            <w:r w:rsidRPr="002D32CB">
              <w:rPr>
                <w:rFonts w:ascii="Arial" w:hAnsi="Arial" w:cs="Arial"/>
                <w:color w:val="000000"/>
                <w:sz w:val="18"/>
                <w:szCs w:val="18"/>
              </w:rPr>
              <w:t>33,90</w:t>
            </w:r>
          </w:p>
        </w:tc>
        <w:tc>
          <w:tcPr>
            <w:tcW w:w="256" w:type="pct"/>
            <w:shd w:val="clear" w:color="auto" w:fill="CCCCCC" w:themeFill="text1" w:themeFillTint="33"/>
            <w:vAlign w:val="center"/>
          </w:tcPr>
          <w:p w14:paraId="53414572" w14:textId="089F92F5"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18"/>
              </w:rPr>
            </w:pPr>
            <w:r w:rsidRPr="002D32CB">
              <w:rPr>
                <w:rFonts w:ascii="Arial" w:hAnsi="Arial" w:cs="Arial"/>
                <w:color w:val="000000"/>
                <w:sz w:val="18"/>
                <w:szCs w:val="18"/>
              </w:rPr>
              <w:t>7,10</w:t>
            </w:r>
          </w:p>
        </w:tc>
        <w:tc>
          <w:tcPr>
            <w:tcW w:w="256" w:type="pct"/>
            <w:shd w:val="clear" w:color="auto" w:fill="CCCCCC" w:themeFill="text1" w:themeFillTint="33"/>
            <w:vAlign w:val="center"/>
          </w:tcPr>
          <w:p w14:paraId="0A12110A" w14:textId="53C2C5C7"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18"/>
              </w:rPr>
            </w:pPr>
            <w:r w:rsidRPr="002D32CB">
              <w:rPr>
                <w:rFonts w:ascii="Arial" w:hAnsi="Arial" w:cs="Arial"/>
                <w:color w:val="000000"/>
                <w:sz w:val="18"/>
                <w:szCs w:val="18"/>
              </w:rPr>
              <w:t>6,88</w:t>
            </w:r>
          </w:p>
        </w:tc>
        <w:tc>
          <w:tcPr>
            <w:tcW w:w="256" w:type="pct"/>
            <w:shd w:val="clear" w:color="auto" w:fill="CCCCCC" w:themeFill="text1" w:themeFillTint="33"/>
            <w:vAlign w:val="center"/>
          </w:tcPr>
          <w:p w14:paraId="72247250" w14:textId="5F2A63AB"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2D32CB">
              <w:rPr>
                <w:rFonts w:ascii="Arial" w:hAnsi="Arial" w:cs="Arial"/>
                <w:color w:val="000000"/>
                <w:sz w:val="18"/>
                <w:szCs w:val="18"/>
              </w:rPr>
              <w:t>4,63</w:t>
            </w:r>
          </w:p>
        </w:tc>
        <w:tc>
          <w:tcPr>
            <w:tcW w:w="256" w:type="pct"/>
            <w:shd w:val="clear" w:color="auto" w:fill="CCCCCC" w:themeFill="text1" w:themeFillTint="33"/>
            <w:vAlign w:val="center"/>
          </w:tcPr>
          <w:p w14:paraId="7B42646A" w14:textId="118B5BFF"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2D32CB">
              <w:rPr>
                <w:rFonts w:ascii="Arial" w:hAnsi="Arial" w:cs="Arial"/>
                <w:color w:val="000000"/>
                <w:sz w:val="18"/>
                <w:szCs w:val="18"/>
              </w:rPr>
              <w:t>4,59</w:t>
            </w:r>
          </w:p>
        </w:tc>
        <w:tc>
          <w:tcPr>
            <w:tcW w:w="256" w:type="pct"/>
            <w:shd w:val="clear" w:color="auto" w:fill="CCCCCC" w:themeFill="text1" w:themeFillTint="33"/>
            <w:vAlign w:val="center"/>
          </w:tcPr>
          <w:p w14:paraId="3D13325D" w14:textId="306471B8"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18"/>
                <w:lang w:eastAsia="zh-CN"/>
              </w:rPr>
            </w:pPr>
            <w:r w:rsidRPr="002D32CB">
              <w:rPr>
                <w:rFonts w:ascii="Arial" w:hAnsi="Arial" w:cs="Arial"/>
                <w:color w:val="000000"/>
                <w:sz w:val="18"/>
                <w:szCs w:val="18"/>
              </w:rPr>
              <w:t>0,243</w:t>
            </w:r>
          </w:p>
        </w:tc>
        <w:tc>
          <w:tcPr>
            <w:tcW w:w="255" w:type="pct"/>
            <w:shd w:val="clear" w:color="auto" w:fill="CCCCCC" w:themeFill="text1" w:themeFillTint="33"/>
            <w:vAlign w:val="center"/>
          </w:tcPr>
          <w:p w14:paraId="247FFD5E" w14:textId="69BB7333"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18"/>
                <w:lang w:eastAsia="zh-CN"/>
              </w:rPr>
            </w:pPr>
            <w:r w:rsidRPr="002D32CB">
              <w:rPr>
                <w:rFonts w:ascii="Arial" w:hAnsi="Arial" w:cs="Arial"/>
                <w:color w:val="000000"/>
                <w:sz w:val="18"/>
                <w:szCs w:val="18"/>
              </w:rPr>
              <w:t>0,242</w:t>
            </w:r>
          </w:p>
        </w:tc>
      </w:tr>
      <w:tr w:rsidR="002D32CB" w:rsidRPr="00CF798A" w14:paraId="11AFFDA7" w14:textId="77777777" w:rsidTr="002D32CB">
        <w:trPr>
          <w:trHeight w:val="300"/>
        </w:trPr>
        <w:tc>
          <w:tcPr>
            <w:cnfStyle w:val="001000000000" w:firstRow="0" w:lastRow="0" w:firstColumn="1" w:lastColumn="0" w:oddVBand="0" w:evenVBand="0" w:oddHBand="0" w:evenHBand="0" w:firstRowFirstColumn="0" w:firstRowLastColumn="0" w:lastRowFirstColumn="0" w:lastRowLastColumn="0"/>
            <w:tcW w:w="153" w:type="pct"/>
            <w:noWrap/>
            <w:vAlign w:val="center"/>
          </w:tcPr>
          <w:p w14:paraId="5949BB49" w14:textId="77777777" w:rsidR="002D32CB" w:rsidRPr="00CF798A" w:rsidRDefault="002D32CB" w:rsidP="002D32CB">
            <w:pPr>
              <w:spacing w:after="0" w:line="240" w:lineRule="auto"/>
              <w:ind w:left="-57" w:right="-57"/>
              <w:jc w:val="center"/>
              <w:rPr>
                <w:rFonts w:ascii="Arial" w:hAnsi="Arial" w:cs="Arial"/>
                <w:b w:val="0"/>
                <w:bCs w:val="0"/>
                <w:sz w:val="18"/>
                <w:szCs w:val="18"/>
                <w:lang w:eastAsia="zh-CN"/>
              </w:rPr>
            </w:pPr>
            <w:r w:rsidRPr="00CF798A">
              <w:rPr>
                <w:rFonts w:ascii="Arial" w:hAnsi="Arial" w:cs="Arial"/>
                <w:sz w:val="18"/>
                <w:szCs w:val="18"/>
                <w:lang w:eastAsia="zh-CN"/>
              </w:rPr>
              <w:t>3</w:t>
            </w:r>
          </w:p>
        </w:tc>
        <w:tc>
          <w:tcPr>
            <w:tcW w:w="814" w:type="pct"/>
            <w:vAlign w:val="center"/>
          </w:tcPr>
          <w:p w14:paraId="7CA2B815" w14:textId="77777777" w:rsidR="002D32CB" w:rsidRPr="00CF798A" w:rsidRDefault="002D32CB" w:rsidP="002D32CB">
            <w:pPr>
              <w:spacing w:after="0" w:line="240" w:lineRule="auto"/>
              <w:ind w:left="-57" w:right="-57"/>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zh-CN"/>
              </w:rPr>
            </w:pPr>
            <w:r w:rsidRPr="00CF798A">
              <w:rPr>
                <w:rFonts w:ascii="Arial" w:hAnsi="Arial" w:cs="Arial"/>
                <w:sz w:val="18"/>
                <w:szCs w:val="18"/>
              </w:rPr>
              <w:t>Kab. Solok</w:t>
            </w:r>
          </w:p>
        </w:tc>
        <w:tc>
          <w:tcPr>
            <w:tcW w:w="241" w:type="pct"/>
            <w:vAlign w:val="center"/>
          </w:tcPr>
          <w:p w14:paraId="097CF24C" w14:textId="31FED11C"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2D32CB">
              <w:rPr>
                <w:rFonts w:ascii="Arial" w:hAnsi="Arial" w:cs="Arial"/>
                <w:color w:val="000000"/>
                <w:sz w:val="18"/>
                <w:szCs w:val="18"/>
              </w:rPr>
              <w:t>4,63</w:t>
            </w:r>
          </w:p>
        </w:tc>
        <w:tc>
          <w:tcPr>
            <w:tcW w:w="241" w:type="pct"/>
            <w:vAlign w:val="center"/>
          </w:tcPr>
          <w:p w14:paraId="1967FA0B" w14:textId="449D0558"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2D32CB">
              <w:rPr>
                <w:rFonts w:ascii="Arial" w:hAnsi="Arial" w:cs="Arial"/>
                <w:color w:val="000000"/>
                <w:sz w:val="18"/>
                <w:szCs w:val="18"/>
              </w:rPr>
              <w:t>4,73</w:t>
            </w:r>
          </w:p>
        </w:tc>
        <w:tc>
          <w:tcPr>
            <w:tcW w:w="241" w:type="pct"/>
            <w:vAlign w:val="center"/>
          </w:tcPr>
          <w:p w14:paraId="44F046D2" w14:textId="369ECEFA"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2D32CB">
              <w:rPr>
                <w:rFonts w:ascii="Arial" w:hAnsi="Arial" w:cs="Arial"/>
                <w:color w:val="000000"/>
                <w:sz w:val="18"/>
                <w:szCs w:val="18"/>
              </w:rPr>
              <w:t>28,23</w:t>
            </w:r>
          </w:p>
        </w:tc>
        <w:tc>
          <w:tcPr>
            <w:tcW w:w="241" w:type="pct"/>
            <w:vAlign w:val="center"/>
          </w:tcPr>
          <w:p w14:paraId="50D9C36D" w14:textId="44165578"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2D32CB">
              <w:rPr>
                <w:rFonts w:ascii="Arial" w:hAnsi="Arial" w:cs="Arial"/>
                <w:color w:val="000000"/>
                <w:sz w:val="18"/>
                <w:szCs w:val="18"/>
              </w:rPr>
              <w:t>29,19</w:t>
            </w:r>
          </w:p>
        </w:tc>
        <w:tc>
          <w:tcPr>
            <w:tcW w:w="241" w:type="pct"/>
            <w:vAlign w:val="center"/>
          </w:tcPr>
          <w:p w14:paraId="4D2AFDF8" w14:textId="17317B6D"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2D32CB">
              <w:rPr>
                <w:rFonts w:ascii="Arial" w:hAnsi="Arial" w:cs="Arial"/>
                <w:color w:val="000000"/>
                <w:sz w:val="18"/>
                <w:szCs w:val="18"/>
              </w:rPr>
              <w:t>44,69</w:t>
            </w:r>
          </w:p>
        </w:tc>
        <w:tc>
          <w:tcPr>
            <w:tcW w:w="241" w:type="pct"/>
            <w:vAlign w:val="center"/>
          </w:tcPr>
          <w:p w14:paraId="055DF6FA" w14:textId="45C5CC25"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2D32CB">
              <w:rPr>
                <w:rFonts w:ascii="Arial" w:hAnsi="Arial" w:cs="Arial"/>
                <w:color w:val="000000"/>
                <w:sz w:val="18"/>
                <w:szCs w:val="18"/>
              </w:rPr>
              <w:t>47,66</w:t>
            </w:r>
          </w:p>
        </w:tc>
        <w:tc>
          <w:tcPr>
            <w:tcW w:w="241" w:type="pct"/>
            <w:vAlign w:val="center"/>
          </w:tcPr>
          <w:p w14:paraId="00D88D2C" w14:textId="665CB004"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2D32CB">
              <w:rPr>
                <w:rFonts w:ascii="Arial" w:hAnsi="Arial" w:cs="Arial"/>
                <w:color w:val="000000"/>
                <w:sz w:val="18"/>
                <w:szCs w:val="18"/>
              </w:rPr>
              <w:t>72,45</w:t>
            </w:r>
          </w:p>
        </w:tc>
        <w:tc>
          <w:tcPr>
            <w:tcW w:w="241" w:type="pct"/>
            <w:vAlign w:val="center"/>
          </w:tcPr>
          <w:p w14:paraId="0EAC74E1" w14:textId="0C94B0F8"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2D32CB">
              <w:rPr>
                <w:rFonts w:ascii="Arial" w:hAnsi="Arial" w:cs="Arial"/>
                <w:color w:val="000000"/>
                <w:sz w:val="18"/>
                <w:szCs w:val="18"/>
              </w:rPr>
              <w:t>73,01</w:t>
            </w:r>
          </w:p>
        </w:tc>
        <w:tc>
          <w:tcPr>
            <w:tcW w:w="285" w:type="pct"/>
            <w:vAlign w:val="center"/>
          </w:tcPr>
          <w:p w14:paraId="090C8F72" w14:textId="1F928ADA"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18"/>
              </w:rPr>
            </w:pPr>
            <w:r w:rsidRPr="002D32CB">
              <w:rPr>
                <w:rFonts w:ascii="Arial" w:hAnsi="Arial" w:cs="Arial"/>
                <w:color w:val="000000"/>
                <w:sz w:val="18"/>
                <w:szCs w:val="18"/>
              </w:rPr>
              <w:t>26,44</w:t>
            </w:r>
          </w:p>
        </w:tc>
        <w:tc>
          <w:tcPr>
            <w:tcW w:w="285" w:type="pct"/>
            <w:vAlign w:val="center"/>
          </w:tcPr>
          <w:p w14:paraId="41E7ADC4" w14:textId="7C0637C0"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18"/>
              </w:rPr>
            </w:pPr>
            <w:r w:rsidRPr="002D32CB">
              <w:rPr>
                <w:rFonts w:ascii="Arial" w:hAnsi="Arial" w:cs="Arial"/>
                <w:color w:val="000000"/>
                <w:sz w:val="18"/>
                <w:szCs w:val="18"/>
              </w:rPr>
              <w:t>25,83</w:t>
            </w:r>
          </w:p>
        </w:tc>
        <w:tc>
          <w:tcPr>
            <w:tcW w:w="256" w:type="pct"/>
            <w:vAlign w:val="center"/>
          </w:tcPr>
          <w:p w14:paraId="700213E0" w14:textId="5A7507A4"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18"/>
              </w:rPr>
            </w:pPr>
            <w:r w:rsidRPr="002D32CB">
              <w:rPr>
                <w:rFonts w:ascii="Arial" w:hAnsi="Arial" w:cs="Arial"/>
                <w:color w:val="000000"/>
                <w:sz w:val="18"/>
                <w:szCs w:val="18"/>
              </w:rPr>
              <w:t>6,68</w:t>
            </w:r>
          </w:p>
        </w:tc>
        <w:tc>
          <w:tcPr>
            <w:tcW w:w="256" w:type="pct"/>
            <w:vAlign w:val="center"/>
          </w:tcPr>
          <w:p w14:paraId="1AC16E77" w14:textId="2E0A4EDA"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18"/>
              </w:rPr>
            </w:pPr>
            <w:r w:rsidRPr="002D32CB">
              <w:rPr>
                <w:rFonts w:ascii="Arial" w:hAnsi="Arial" w:cs="Arial"/>
                <w:color w:val="000000"/>
                <w:sz w:val="18"/>
                <w:szCs w:val="18"/>
              </w:rPr>
              <w:t>6,31</w:t>
            </w:r>
          </w:p>
        </w:tc>
        <w:tc>
          <w:tcPr>
            <w:tcW w:w="256" w:type="pct"/>
            <w:vAlign w:val="center"/>
          </w:tcPr>
          <w:p w14:paraId="09B788E6" w14:textId="1833673A"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2D32CB">
              <w:rPr>
                <w:rFonts w:ascii="Arial" w:hAnsi="Arial" w:cs="Arial"/>
                <w:color w:val="000000"/>
                <w:sz w:val="18"/>
                <w:szCs w:val="18"/>
              </w:rPr>
              <w:t>4,77</w:t>
            </w:r>
          </w:p>
        </w:tc>
        <w:tc>
          <w:tcPr>
            <w:tcW w:w="256" w:type="pct"/>
            <w:vAlign w:val="center"/>
          </w:tcPr>
          <w:p w14:paraId="610BA5D6" w14:textId="6EE05498"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2D32CB">
              <w:rPr>
                <w:rFonts w:ascii="Arial" w:hAnsi="Arial" w:cs="Arial"/>
                <w:color w:val="000000"/>
                <w:sz w:val="18"/>
                <w:szCs w:val="18"/>
              </w:rPr>
              <w:t>4,67</w:t>
            </w:r>
          </w:p>
        </w:tc>
        <w:tc>
          <w:tcPr>
            <w:tcW w:w="256" w:type="pct"/>
            <w:vAlign w:val="center"/>
          </w:tcPr>
          <w:p w14:paraId="16E5EB1F" w14:textId="3320E421"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18"/>
                <w:lang w:eastAsia="zh-CN"/>
              </w:rPr>
            </w:pPr>
            <w:r w:rsidRPr="002D32CB">
              <w:rPr>
                <w:rFonts w:ascii="Arial" w:hAnsi="Arial" w:cs="Arial"/>
                <w:color w:val="000000"/>
                <w:sz w:val="18"/>
                <w:szCs w:val="18"/>
              </w:rPr>
              <w:t>0,240</w:t>
            </w:r>
          </w:p>
        </w:tc>
        <w:tc>
          <w:tcPr>
            <w:tcW w:w="255" w:type="pct"/>
            <w:vAlign w:val="center"/>
          </w:tcPr>
          <w:p w14:paraId="0D79B8B7" w14:textId="1CC726E2"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18"/>
                <w:lang w:eastAsia="zh-CN"/>
              </w:rPr>
            </w:pPr>
            <w:r w:rsidRPr="002D32CB">
              <w:rPr>
                <w:rFonts w:ascii="Arial" w:hAnsi="Arial" w:cs="Arial"/>
                <w:color w:val="000000"/>
                <w:sz w:val="18"/>
                <w:szCs w:val="18"/>
              </w:rPr>
              <w:t>0,238</w:t>
            </w:r>
          </w:p>
        </w:tc>
      </w:tr>
      <w:tr w:rsidR="002D32CB" w:rsidRPr="00CF798A" w14:paraId="4C6ED54D" w14:textId="77777777" w:rsidTr="002D32CB">
        <w:trPr>
          <w:trHeight w:val="300"/>
        </w:trPr>
        <w:tc>
          <w:tcPr>
            <w:cnfStyle w:val="001000000000" w:firstRow="0" w:lastRow="0" w:firstColumn="1" w:lastColumn="0" w:oddVBand="0" w:evenVBand="0" w:oddHBand="0" w:evenHBand="0" w:firstRowFirstColumn="0" w:firstRowLastColumn="0" w:lastRowFirstColumn="0" w:lastRowLastColumn="0"/>
            <w:tcW w:w="153" w:type="pct"/>
            <w:shd w:val="clear" w:color="auto" w:fill="CCCCCC" w:themeFill="text1" w:themeFillTint="33"/>
            <w:noWrap/>
            <w:vAlign w:val="center"/>
          </w:tcPr>
          <w:p w14:paraId="27A2B9D9" w14:textId="77777777" w:rsidR="002D32CB" w:rsidRPr="00CF798A" w:rsidRDefault="002D32CB" w:rsidP="002D32CB">
            <w:pPr>
              <w:spacing w:after="0" w:line="240" w:lineRule="auto"/>
              <w:ind w:left="-57" w:right="-57"/>
              <w:jc w:val="center"/>
              <w:rPr>
                <w:rFonts w:ascii="Arial" w:hAnsi="Arial" w:cs="Arial"/>
                <w:b w:val="0"/>
                <w:bCs w:val="0"/>
                <w:sz w:val="18"/>
                <w:szCs w:val="18"/>
                <w:lang w:eastAsia="zh-CN"/>
              </w:rPr>
            </w:pPr>
            <w:r w:rsidRPr="00CF798A">
              <w:rPr>
                <w:rFonts w:ascii="Arial" w:hAnsi="Arial" w:cs="Arial"/>
                <w:sz w:val="18"/>
                <w:szCs w:val="18"/>
                <w:lang w:eastAsia="zh-CN"/>
              </w:rPr>
              <w:t>4</w:t>
            </w:r>
          </w:p>
        </w:tc>
        <w:tc>
          <w:tcPr>
            <w:tcW w:w="814" w:type="pct"/>
            <w:shd w:val="clear" w:color="auto" w:fill="CCCCCC" w:themeFill="text1" w:themeFillTint="33"/>
            <w:vAlign w:val="center"/>
          </w:tcPr>
          <w:p w14:paraId="28C08CEE" w14:textId="77777777" w:rsidR="002D32CB" w:rsidRPr="00CF798A" w:rsidRDefault="002D32CB" w:rsidP="002D32CB">
            <w:pPr>
              <w:spacing w:after="0" w:line="240" w:lineRule="auto"/>
              <w:ind w:left="-57" w:right="-57"/>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zh-CN"/>
              </w:rPr>
            </w:pPr>
            <w:r w:rsidRPr="00CF798A">
              <w:rPr>
                <w:rFonts w:ascii="Arial" w:hAnsi="Arial" w:cs="Arial"/>
                <w:sz w:val="18"/>
                <w:szCs w:val="18"/>
              </w:rPr>
              <w:t>Kab. Sijunjung</w:t>
            </w:r>
          </w:p>
        </w:tc>
        <w:tc>
          <w:tcPr>
            <w:tcW w:w="241" w:type="pct"/>
            <w:shd w:val="clear" w:color="auto" w:fill="CCCCCC" w:themeFill="text1" w:themeFillTint="33"/>
            <w:vAlign w:val="center"/>
          </w:tcPr>
          <w:p w14:paraId="7DEB4ACB" w14:textId="5907DC53"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2D32CB">
              <w:rPr>
                <w:rFonts w:ascii="Arial" w:hAnsi="Arial" w:cs="Arial"/>
                <w:color w:val="000000"/>
                <w:sz w:val="18"/>
                <w:szCs w:val="18"/>
              </w:rPr>
              <w:t>4,77</w:t>
            </w:r>
          </w:p>
        </w:tc>
        <w:tc>
          <w:tcPr>
            <w:tcW w:w="241" w:type="pct"/>
            <w:shd w:val="clear" w:color="auto" w:fill="CCCCCC" w:themeFill="text1" w:themeFillTint="33"/>
            <w:vAlign w:val="center"/>
          </w:tcPr>
          <w:p w14:paraId="46A140C3" w14:textId="10149D51"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2D32CB">
              <w:rPr>
                <w:rFonts w:ascii="Arial" w:hAnsi="Arial" w:cs="Arial"/>
                <w:color w:val="000000"/>
                <w:sz w:val="18"/>
                <w:szCs w:val="18"/>
              </w:rPr>
              <w:t>4,84</w:t>
            </w:r>
          </w:p>
        </w:tc>
        <w:tc>
          <w:tcPr>
            <w:tcW w:w="241" w:type="pct"/>
            <w:shd w:val="clear" w:color="auto" w:fill="CCCCCC" w:themeFill="text1" w:themeFillTint="33"/>
            <w:vAlign w:val="center"/>
          </w:tcPr>
          <w:p w14:paraId="333E4BC9" w14:textId="63B4AEF7"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2D32CB">
              <w:rPr>
                <w:rFonts w:ascii="Arial" w:hAnsi="Arial" w:cs="Arial"/>
                <w:color w:val="000000"/>
                <w:sz w:val="18"/>
                <w:szCs w:val="18"/>
              </w:rPr>
              <w:t>31,42</w:t>
            </w:r>
          </w:p>
        </w:tc>
        <w:tc>
          <w:tcPr>
            <w:tcW w:w="241" w:type="pct"/>
            <w:shd w:val="clear" w:color="auto" w:fill="CCCCCC" w:themeFill="text1" w:themeFillTint="33"/>
            <w:vAlign w:val="center"/>
          </w:tcPr>
          <w:p w14:paraId="77EE3AC7" w14:textId="62AB5659"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2D32CB">
              <w:rPr>
                <w:rFonts w:ascii="Arial" w:hAnsi="Arial" w:cs="Arial"/>
                <w:color w:val="000000"/>
                <w:sz w:val="18"/>
                <w:szCs w:val="18"/>
              </w:rPr>
              <w:t>32,59</w:t>
            </w:r>
          </w:p>
        </w:tc>
        <w:tc>
          <w:tcPr>
            <w:tcW w:w="241" w:type="pct"/>
            <w:shd w:val="clear" w:color="auto" w:fill="CCCCCC" w:themeFill="text1" w:themeFillTint="33"/>
            <w:vAlign w:val="center"/>
          </w:tcPr>
          <w:p w14:paraId="0951DF8E" w14:textId="2F517CF8"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2D32CB">
              <w:rPr>
                <w:rFonts w:ascii="Arial" w:hAnsi="Arial" w:cs="Arial"/>
                <w:color w:val="000000"/>
                <w:sz w:val="18"/>
                <w:szCs w:val="18"/>
              </w:rPr>
              <w:t>49,38</w:t>
            </w:r>
          </w:p>
        </w:tc>
        <w:tc>
          <w:tcPr>
            <w:tcW w:w="241" w:type="pct"/>
            <w:shd w:val="clear" w:color="auto" w:fill="CCCCCC" w:themeFill="text1" w:themeFillTint="33"/>
            <w:vAlign w:val="center"/>
          </w:tcPr>
          <w:p w14:paraId="24F9F66C" w14:textId="3906FB85"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2D32CB">
              <w:rPr>
                <w:rFonts w:ascii="Arial" w:hAnsi="Arial" w:cs="Arial"/>
                <w:color w:val="000000"/>
                <w:sz w:val="18"/>
                <w:szCs w:val="18"/>
              </w:rPr>
              <w:t>52,74</w:t>
            </w:r>
          </w:p>
        </w:tc>
        <w:tc>
          <w:tcPr>
            <w:tcW w:w="241" w:type="pct"/>
            <w:shd w:val="clear" w:color="auto" w:fill="CCCCCC" w:themeFill="text1" w:themeFillTint="33"/>
            <w:vAlign w:val="center"/>
          </w:tcPr>
          <w:p w14:paraId="246F4AAD" w14:textId="5D1A84E9"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2D32CB">
              <w:rPr>
                <w:rFonts w:ascii="Arial" w:hAnsi="Arial" w:cs="Arial"/>
                <w:color w:val="000000"/>
                <w:sz w:val="18"/>
                <w:szCs w:val="18"/>
              </w:rPr>
              <w:t>73,15</w:t>
            </w:r>
          </w:p>
        </w:tc>
        <w:tc>
          <w:tcPr>
            <w:tcW w:w="241" w:type="pct"/>
            <w:shd w:val="clear" w:color="auto" w:fill="CCCCCC" w:themeFill="text1" w:themeFillTint="33"/>
            <w:vAlign w:val="center"/>
          </w:tcPr>
          <w:p w14:paraId="5C90A696" w14:textId="40384C48"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2D32CB">
              <w:rPr>
                <w:rFonts w:ascii="Arial" w:hAnsi="Arial" w:cs="Arial"/>
                <w:color w:val="000000"/>
                <w:sz w:val="18"/>
                <w:szCs w:val="18"/>
              </w:rPr>
              <w:t>73,98</w:t>
            </w:r>
          </w:p>
        </w:tc>
        <w:tc>
          <w:tcPr>
            <w:tcW w:w="285" w:type="pct"/>
            <w:shd w:val="clear" w:color="auto" w:fill="CCCCCC" w:themeFill="text1" w:themeFillTint="33"/>
            <w:vAlign w:val="center"/>
          </w:tcPr>
          <w:p w14:paraId="3453BD3B" w14:textId="53E59773"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18"/>
              </w:rPr>
            </w:pPr>
            <w:r w:rsidRPr="002D32CB">
              <w:rPr>
                <w:rFonts w:ascii="Arial" w:hAnsi="Arial" w:cs="Arial"/>
                <w:color w:val="000000"/>
                <w:sz w:val="18"/>
                <w:szCs w:val="18"/>
              </w:rPr>
              <w:t>15,36</w:t>
            </w:r>
          </w:p>
        </w:tc>
        <w:tc>
          <w:tcPr>
            <w:tcW w:w="285" w:type="pct"/>
            <w:shd w:val="clear" w:color="auto" w:fill="CCCCCC" w:themeFill="text1" w:themeFillTint="33"/>
            <w:vAlign w:val="center"/>
          </w:tcPr>
          <w:p w14:paraId="0B8F5A20" w14:textId="1595B44B"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18"/>
              </w:rPr>
            </w:pPr>
            <w:r w:rsidRPr="002D32CB">
              <w:rPr>
                <w:rFonts w:ascii="Arial" w:hAnsi="Arial" w:cs="Arial"/>
                <w:color w:val="000000"/>
                <w:sz w:val="18"/>
                <w:szCs w:val="18"/>
              </w:rPr>
              <w:t>15,00</w:t>
            </w:r>
          </w:p>
        </w:tc>
        <w:tc>
          <w:tcPr>
            <w:tcW w:w="256" w:type="pct"/>
            <w:shd w:val="clear" w:color="auto" w:fill="CCCCCC" w:themeFill="text1" w:themeFillTint="33"/>
            <w:vAlign w:val="center"/>
          </w:tcPr>
          <w:p w14:paraId="1581415D" w14:textId="2C3725A8"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18"/>
              </w:rPr>
            </w:pPr>
            <w:r w:rsidRPr="002D32CB">
              <w:rPr>
                <w:rFonts w:ascii="Arial" w:hAnsi="Arial" w:cs="Arial"/>
                <w:color w:val="000000"/>
                <w:sz w:val="18"/>
                <w:szCs w:val="18"/>
              </w:rPr>
              <w:t>5,66</w:t>
            </w:r>
          </w:p>
        </w:tc>
        <w:tc>
          <w:tcPr>
            <w:tcW w:w="256" w:type="pct"/>
            <w:shd w:val="clear" w:color="auto" w:fill="CCCCCC" w:themeFill="text1" w:themeFillTint="33"/>
            <w:vAlign w:val="center"/>
          </w:tcPr>
          <w:p w14:paraId="1AB5480E" w14:textId="2174A63E"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18"/>
              </w:rPr>
            </w:pPr>
            <w:r w:rsidRPr="002D32CB">
              <w:rPr>
                <w:rFonts w:ascii="Arial" w:hAnsi="Arial" w:cs="Arial"/>
                <w:color w:val="000000"/>
                <w:sz w:val="18"/>
                <w:szCs w:val="18"/>
              </w:rPr>
              <w:t>5,36</w:t>
            </w:r>
          </w:p>
        </w:tc>
        <w:tc>
          <w:tcPr>
            <w:tcW w:w="256" w:type="pct"/>
            <w:shd w:val="clear" w:color="auto" w:fill="CCCCCC" w:themeFill="text1" w:themeFillTint="33"/>
            <w:vAlign w:val="center"/>
          </w:tcPr>
          <w:p w14:paraId="379A0E90" w14:textId="1AE9ACBB"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2D32CB">
              <w:rPr>
                <w:rFonts w:ascii="Arial" w:hAnsi="Arial" w:cs="Arial"/>
                <w:color w:val="000000"/>
                <w:sz w:val="18"/>
                <w:szCs w:val="18"/>
              </w:rPr>
              <w:t>4,58</w:t>
            </w:r>
          </w:p>
        </w:tc>
        <w:tc>
          <w:tcPr>
            <w:tcW w:w="256" w:type="pct"/>
            <w:shd w:val="clear" w:color="auto" w:fill="CCCCCC" w:themeFill="text1" w:themeFillTint="33"/>
            <w:vAlign w:val="center"/>
          </w:tcPr>
          <w:p w14:paraId="2C2D7D1C" w14:textId="7FC31870"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2D32CB">
              <w:rPr>
                <w:rFonts w:ascii="Arial" w:hAnsi="Arial" w:cs="Arial"/>
                <w:color w:val="000000"/>
                <w:sz w:val="18"/>
                <w:szCs w:val="18"/>
              </w:rPr>
              <w:t>4,49</w:t>
            </w:r>
          </w:p>
        </w:tc>
        <w:tc>
          <w:tcPr>
            <w:tcW w:w="256" w:type="pct"/>
            <w:shd w:val="clear" w:color="auto" w:fill="CCCCCC" w:themeFill="text1" w:themeFillTint="33"/>
            <w:vAlign w:val="center"/>
          </w:tcPr>
          <w:p w14:paraId="682569FF" w14:textId="5DAE060F"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18"/>
                <w:lang w:eastAsia="zh-CN"/>
              </w:rPr>
            </w:pPr>
            <w:r w:rsidRPr="002D32CB">
              <w:rPr>
                <w:rFonts w:ascii="Arial" w:hAnsi="Arial" w:cs="Arial"/>
                <w:color w:val="000000"/>
                <w:sz w:val="18"/>
                <w:szCs w:val="18"/>
              </w:rPr>
              <w:t>0,240</w:t>
            </w:r>
          </w:p>
        </w:tc>
        <w:tc>
          <w:tcPr>
            <w:tcW w:w="255" w:type="pct"/>
            <w:shd w:val="clear" w:color="auto" w:fill="CCCCCC" w:themeFill="text1" w:themeFillTint="33"/>
            <w:vAlign w:val="center"/>
          </w:tcPr>
          <w:p w14:paraId="7E6038C5" w14:textId="2F54F3D1"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18"/>
                <w:lang w:eastAsia="zh-CN"/>
              </w:rPr>
            </w:pPr>
            <w:r w:rsidRPr="002D32CB">
              <w:rPr>
                <w:rFonts w:ascii="Arial" w:hAnsi="Arial" w:cs="Arial"/>
                <w:color w:val="000000"/>
                <w:sz w:val="18"/>
                <w:szCs w:val="18"/>
              </w:rPr>
              <w:t>0,239</w:t>
            </w:r>
          </w:p>
        </w:tc>
      </w:tr>
      <w:tr w:rsidR="002D32CB" w:rsidRPr="00CF798A" w14:paraId="3112D589" w14:textId="77777777" w:rsidTr="002D32CB">
        <w:trPr>
          <w:trHeight w:val="300"/>
        </w:trPr>
        <w:tc>
          <w:tcPr>
            <w:cnfStyle w:val="001000000000" w:firstRow="0" w:lastRow="0" w:firstColumn="1" w:lastColumn="0" w:oddVBand="0" w:evenVBand="0" w:oddHBand="0" w:evenHBand="0" w:firstRowFirstColumn="0" w:firstRowLastColumn="0" w:lastRowFirstColumn="0" w:lastRowLastColumn="0"/>
            <w:tcW w:w="153" w:type="pct"/>
            <w:noWrap/>
            <w:vAlign w:val="center"/>
          </w:tcPr>
          <w:p w14:paraId="52F9CF00" w14:textId="77777777" w:rsidR="002D32CB" w:rsidRPr="00CF798A" w:rsidRDefault="002D32CB" w:rsidP="002D32CB">
            <w:pPr>
              <w:spacing w:after="0" w:line="240" w:lineRule="auto"/>
              <w:ind w:left="-57" w:right="-57"/>
              <w:jc w:val="center"/>
              <w:rPr>
                <w:rFonts w:ascii="Arial" w:hAnsi="Arial" w:cs="Arial"/>
                <w:b w:val="0"/>
                <w:bCs w:val="0"/>
                <w:sz w:val="18"/>
                <w:szCs w:val="18"/>
                <w:lang w:eastAsia="zh-CN"/>
              </w:rPr>
            </w:pPr>
            <w:r w:rsidRPr="00CF798A">
              <w:rPr>
                <w:rFonts w:ascii="Arial" w:hAnsi="Arial" w:cs="Arial"/>
                <w:sz w:val="18"/>
                <w:szCs w:val="18"/>
                <w:lang w:eastAsia="zh-CN"/>
              </w:rPr>
              <w:t>5</w:t>
            </w:r>
          </w:p>
        </w:tc>
        <w:tc>
          <w:tcPr>
            <w:tcW w:w="814" w:type="pct"/>
            <w:vAlign w:val="center"/>
          </w:tcPr>
          <w:p w14:paraId="54871FA5" w14:textId="77777777" w:rsidR="002D32CB" w:rsidRPr="00CF798A" w:rsidRDefault="002D32CB" w:rsidP="002D32CB">
            <w:pPr>
              <w:spacing w:after="0" w:line="240" w:lineRule="auto"/>
              <w:ind w:left="-57" w:right="-57"/>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zh-CN"/>
              </w:rPr>
            </w:pPr>
            <w:r w:rsidRPr="00CF798A">
              <w:rPr>
                <w:rFonts w:ascii="Arial" w:hAnsi="Arial" w:cs="Arial"/>
                <w:sz w:val="18"/>
                <w:szCs w:val="18"/>
              </w:rPr>
              <w:t>Kab. Tanah Datar</w:t>
            </w:r>
          </w:p>
        </w:tc>
        <w:tc>
          <w:tcPr>
            <w:tcW w:w="241" w:type="pct"/>
            <w:vAlign w:val="center"/>
          </w:tcPr>
          <w:p w14:paraId="5ED5E551" w14:textId="1C81E492"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2D32CB">
              <w:rPr>
                <w:rFonts w:ascii="Arial" w:hAnsi="Arial" w:cs="Arial"/>
                <w:color w:val="000000"/>
                <w:sz w:val="18"/>
                <w:szCs w:val="18"/>
              </w:rPr>
              <w:t>4,62</w:t>
            </w:r>
          </w:p>
        </w:tc>
        <w:tc>
          <w:tcPr>
            <w:tcW w:w="241" w:type="pct"/>
            <w:vAlign w:val="center"/>
          </w:tcPr>
          <w:p w14:paraId="4ECB2F3D" w14:textId="7B829DED"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2D32CB">
              <w:rPr>
                <w:rFonts w:ascii="Arial" w:hAnsi="Arial" w:cs="Arial"/>
                <w:color w:val="000000"/>
                <w:sz w:val="18"/>
                <w:szCs w:val="18"/>
              </w:rPr>
              <w:t>4,72</w:t>
            </w:r>
          </w:p>
        </w:tc>
        <w:tc>
          <w:tcPr>
            <w:tcW w:w="241" w:type="pct"/>
            <w:vAlign w:val="center"/>
          </w:tcPr>
          <w:p w14:paraId="63E016B1" w14:textId="78DAD2B8"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2D32CB">
              <w:rPr>
                <w:rFonts w:ascii="Arial" w:hAnsi="Arial" w:cs="Arial"/>
                <w:color w:val="000000"/>
                <w:sz w:val="18"/>
                <w:szCs w:val="18"/>
              </w:rPr>
              <w:t>29,27</w:t>
            </w:r>
          </w:p>
        </w:tc>
        <w:tc>
          <w:tcPr>
            <w:tcW w:w="241" w:type="pct"/>
            <w:vAlign w:val="center"/>
          </w:tcPr>
          <w:p w14:paraId="26D374D8" w14:textId="1EE116D0"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2D32CB">
              <w:rPr>
                <w:rFonts w:ascii="Arial" w:hAnsi="Arial" w:cs="Arial"/>
                <w:color w:val="000000"/>
                <w:sz w:val="18"/>
                <w:szCs w:val="18"/>
              </w:rPr>
              <w:t>30,30</w:t>
            </w:r>
          </w:p>
        </w:tc>
        <w:tc>
          <w:tcPr>
            <w:tcW w:w="241" w:type="pct"/>
            <w:vAlign w:val="center"/>
          </w:tcPr>
          <w:p w14:paraId="19365591" w14:textId="03FD27A9"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2D32CB">
              <w:rPr>
                <w:rFonts w:ascii="Arial" w:hAnsi="Arial" w:cs="Arial"/>
                <w:color w:val="000000"/>
                <w:sz w:val="18"/>
                <w:szCs w:val="18"/>
              </w:rPr>
              <w:t>45,48</w:t>
            </w:r>
          </w:p>
        </w:tc>
        <w:tc>
          <w:tcPr>
            <w:tcW w:w="241" w:type="pct"/>
            <w:vAlign w:val="center"/>
          </w:tcPr>
          <w:p w14:paraId="547D6002" w14:textId="3B4362C6"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2D32CB">
              <w:rPr>
                <w:rFonts w:ascii="Arial" w:hAnsi="Arial" w:cs="Arial"/>
                <w:color w:val="000000"/>
                <w:sz w:val="18"/>
                <w:szCs w:val="18"/>
              </w:rPr>
              <w:t>48,48</w:t>
            </w:r>
          </w:p>
        </w:tc>
        <w:tc>
          <w:tcPr>
            <w:tcW w:w="241" w:type="pct"/>
            <w:vAlign w:val="center"/>
          </w:tcPr>
          <w:p w14:paraId="68D91FBD" w14:textId="25D4E51A"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2D32CB">
              <w:rPr>
                <w:rFonts w:ascii="Arial" w:hAnsi="Arial" w:cs="Arial"/>
                <w:color w:val="000000"/>
                <w:sz w:val="18"/>
                <w:szCs w:val="18"/>
              </w:rPr>
              <w:t>76,67</w:t>
            </w:r>
          </w:p>
        </w:tc>
        <w:tc>
          <w:tcPr>
            <w:tcW w:w="241" w:type="pct"/>
            <w:vAlign w:val="center"/>
          </w:tcPr>
          <w:p w14:paraId="6CA38EE4" w14:textId="27C8BD51"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2D32CB">
              <w:rPr>
                <w:rFonts w:ascii="Arial" w:hAnsi="Arial" w:cs="Arial"/>
                <w:color w:val="000000"/>
                <w:sz w:val="18"/>
                <w:szCs w:val="18"/>
              </w:rPr>
              <w:t>77,51</w:t>
            </w:r>
          </w:p>
        </w:tc>
        <w:tc>
          <w:tcPr>
            <w:tcW w:w="285" w:type="pct"/>
            <w:vAlign w:val="center"/>
          </w:tcPr>
          <w:p w14:paraId="59ADBCFC" w14:textId="29EFF0D8"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18"/>
              </w:rPr>
            </w:pPr>
            <w:r w:rsidRPr="002D32CB">
              <w:rPr>
                <w:rFonts w:ascii="Arial" w:hAnsi="Arial" w:cs="Arial"/>
                <w:color w:val="000000"/>
                <w:sz w:val="18"/>
                <w:szCs w:val="18"/>
              </w:rPr>
              <w:t>14,76</w:t>
            </w:r>
          </w:p>
        </w:tc>
        <w:tc>
          <w:tcPr>
            <w:tcW w:w="285" w:type="pct"/>
            <w:vAlign w:val="center"/>
          </w:tcPr>
          <w:p w14:paraId="7937E8A2" w14:textId="2B325852"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18"/>
              </w:rPr>
            </w:pPr>
            <w:r w:rsidRPr="002D32CB">
              <w:rPr>
                <w:rFonts w:ascii="Arial" w:hAnsi="Arial" w:cs="Arial"/>
                <w:color w:val="000000"/>
                <w:sz w:val="18"/>
                <w:szCs w:val="18"/>
              </w:rPr>
              <w:t>14,42</w:t>
            </w:r>
          </w:p>
        </w:tc>
        <w:tc>
          <w:tcPr>
            <w:tcW w:w="256" w:type="pct"/>
            <w:vAlign w:val="center"/>
          </w:tcPr>
          <w:p w14:paraId="70E48DED" w14:textId="76AE01F5"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18"/>
              </w:rPr>
            </w:pPr>
            <w:r w:rsidRPr="002D32CB">
              <w:rPr>
                <w:rFonts w:ascii="Arial" w:hAnsi="Arial" w:cs="Arial"/>
                <w:color w:val="000000"/>
                <w:sz w:val="18"/>
                <w:szCs w:val="18"/>
              </w:rPr>
              <w:t>3,89</w:t>
            </w:r>
          </w:p>
        </w:tc>
        <w:tc>
          <w:tcPr>
            <w:tcW w:w="256" w:type="pct"/>
            <w:vAlign w:val="center"/>
          </w:tcPr>
          <w:p w14:paraId="0B25BFB4" w14:textId="3FD29C36"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18"/>
              </w:rPr>
            </w:pPr>
            <w:r w:rsidRPr="002D32CB">
              <w:rPr>
                <w:rFonts w:ascii="Arial" w:hAnsi="Arial" w:cs="Arial"/>
                <w:color w:val="000000"/>
                <w:sz w:val="18"/>
                <w:szCs w:val="18"/>
              </w:rPr>
              <w:t>3,68</w:t>
            </w:r>
          </w:p>
        </w:tc>
        <w:tc>
          <w:tcPr>
            <w:tcW w:w="256" w:type="pct"/>
            <w:vAlign w:val="center"/>
          </w:tcPr>
          <w:p w14:paraId="42380095" w14:textId="23E981E2"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2D32CB">
              <w:rPr>
                <w:rFonts w:ascii="Arial" w:hAnsi="Arial" w:cs="Arial"/>
                <w:color w:val="000000"/>
                <w:sz w:val="18"/>
                <w:szCs w:val="18"/>
              </w:rPr>
              <w:t>5,12</w:t>
            </w:r>
          </w:p>
        </w:tc>
        <w:tc>
          <w:tcPr>
            <w:tcW w:w="256" w:type="pct"/>
            <w:vAlign w:val="center"/>
          </w:tcPr>
          <w:p w14:paraId="797B23B3" w14:textId="3AD36DAE"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2D32CB">
              <w:rPr>
                <w:rFonts w:ascii="Arial" w:hAnsi="Arial" w:cs="Arial"/>
                <w:color w:val="000000"/>
                <w:sz w:val="18"/>
                <w:szCs w:val="18"/>
              </w:rPr>
              <w:t>5,09</w:t>
            </w:r>
          </w:p>
        </w:tc>
        <w:tc>
          <w:tcPr>
            <w:tcW w:w="256" w:type="pct"/>
            <w:vAlign w:val="center"/>
          </w:tcPr>
          <w:p w14:paraId="0415867D" w14:textId="321CCFA4"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18"/>
                <w:lang w:eastAsia="zh-CN"/>
              </w:rPr>
            </w:pPr>
            <w:r w:rsidRPr="002D32CB">
              <w:rPr>
                <w:rFonts w:ascii="Arial" w:hAnsi="Arial" w:cs="Arial"/>
                <w:color w:val="000000"/>
                <w:sz w:val="18"/>
                <w:szCs w:val="18"/>
              </w:rPr>
              <w:t>0,243</w:t>
            </w:r>
          </w:p>
        </w:tc>
        <w:tc>
          <w:tcPr>
            <w:tcW w:w="255" w:type="pct"/>
            <w:vAlign w:val="center"/>
          </w:tcPr>
          <w:p w14:paraId="48D511A5" w14:textId="1346C6B4"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18"/>
                <w:lang w:eastAsia="zh-CN"/>
              </w:rPr>
            </w:pPr>
            <w:r w:rsidRPr="002D32CB">
              <w:rPr>
                <w:rFonts w:ascii="Arial" w:hAnsi="Arial" w:cs="Arial"/>
                <w:color w:val="000000"/>
                <w:sz w:val="18"/>
                <w:szCs w:val="18"/>
              </w:rPr>
              <w:t>0,242</w:t>
            </w:r>
          </w:p>
        </w:tc>
      </w:tr>
      <w:tr w:rsidR="002D32CB" w:rsidRPr="00CF798A" w14:paraId="100420D4" w14:textId="77777777" w:rsidTr="002D32CB">
        <w:trPr>
          <w:trHeight w:val="300"/>
        </w:trPr>
        <w:tc>
          <w:tcPr>
            <w:cnfStyle w:val="001000000000" w:firstRow="0" w:lastRow="0" w:firstColumn="1" w:lastColumn="0" w:oddVBand="0" w:evenVBand="0" w:oddHBand="0" w:evenHBand="0" w:firstRowFirstColumn="0" w:firstRowLastColumn="0" w:lastRowFirstColumn="0" w:lastRowLastColumn="0"/>
            <w:tcW w:w="153" w:type="pct"/>
            <w:shd w:val="clear" w:color="auto" w:fill="CCCCCC" w:themeFill="text1" w:themeFillTint="33"/>
            <w:noWrap/>
            <w:vAlign w:val="center"/>
          </w:tcPr>
          <w:p w14:paraId="3A96C681" w14:textId="77777777" w:rsidR="002D32CB" w:rsidRPr="00CF798A" w:rsidRDefault="002D32CB" w:rsidP="002D32CB">
            <w:pPr>
              <w:spacing w:after="0" w:line="240" w:lineRule="auto"/>
              <w:ind w:left="-57" w:right="-57"/>
              <w:jc w:val="center"/>
              <w:rPr>
                <w:rFonts w:ascii="Arial" w:hAnsi="Arial" w:cs="Arial"/>
                <w:b w:val="0"/>
                <w:bCs w:val="0"/>
                <w:sz w:val="18"/>
                <w:szCs w:val="18"/>
                <w:lang w:eastAsia="zh-CN"/>
              </w:rPr>
            </w:pPr>
            <w:r w:rsidRPr="00CF798A">
              <w:rPr>
                <w:rFonts w:ascii="Arial" w:hAnsi="Arial" w:cs="Arial"/>
                <w:sz w:val="18"/>
                <w:szCs w:val="18"/>
                <w:lang w:eastAsia="zh-CN"/>
              </w:rPr>
              <w:t>6</w:t>
            </w:r>
          </w:p>
        </w:tc>
        <w:tc>
          <w:tcPr>
            <w:tcW w:w="814" w:type="pct"/>
            <w:shd w:val="clear" w:color="auto" w:fill="CCCCCC" w:themeFill="text1" w:themeFillTint="33"/>
            <w:vAlign w:val="center"/>
          </w:tcPr>
          <w:p w14:paraId="454A259E" w14:textId="77777777" w:rsidR="002D32CB" w:rsidRPr="00CF798A" w:rsidRDefault="002D32CB" w:rsidP="002D32CB">
            <w:pPr>
              <w:spacing w:after="0" w:line="240" w:lineRule="auto"/>
              <w:ind w:left="-57" w:right="-57"/>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zh-CN"/>
              </w:rPr>
            </w:pPr>
            <w:r w:rsidRPr="00CF798A">
              <w:rPr>
                <w:rFonts w:ascii="Arial" w:hAnsi="Arial" w:cs="Arial"/>
                <w:sz w:val="18"/>
                <w:szCs w:val="18"/>
              </w:rPr>
              <w:t>Kab. Padang Pariaman</w:t>
            </w:r>
          </w:p>
        </w:tc>
        <w:tc>
          <w:tcPr>
            <w:tcW w:w="241" w:type="pct"/>
            <w:shd w:val="clear" w:color="auto" w:fill="CCCCCC" w:themeFill="text1" w:themeFillTint="33"/>
            <w:vAlign w:val="center"/>
          </w:tcPr>
          <w:p w14:paraId="489207AC" w14:textId="3AAC8A60"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2D32CB">
              <w:rPr>
                <w:rFonts w:ascii="Arial" w:hAnsi="Arial" w:cs="Arial"/>
                <w:color w:val="000000"/>
                <w:sz w:val="18"/>
                <w:szCs w:val="18"/>
              </w:rPr>
              <w:t>5,03</w:t>
            </w:r>
          </w:p>
        </w:tc>
        <w:tc>
          <w:tcPr>
            <w:tcW w:w="241" w:type="pct"/>
            <w:shd w:val="clear" w:color="auto" w:fill="CCCCCC" w:themeFill="text1" w:themeFillTint="33"/>
            <w:vAlign w:val="center"/>
          </w:tcPr>
          <w:p w14:paraId="253D3331" w14:textId="65DFA037"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2D32CB">
              <w:rPr>
                <w:rFonts w:ascii="Arial" w:hAnsi="Arial" w:cs="Arial"/>
                <w:color w:val="000000"/>
                <w:sz w:val="18"/>
                <w:szCs w:val="18"/>
              </w:rPr>
              <w:t>5,07</w:t>
            </w:r>
          </w:p>
        </w:tc>
        <w:tc>
          <w:tcPr>
            <w:tcW w:w="241" w:type="pct"/>
            <w:shd w:val="clear" w:color="auto" w:fill="CCCCCC" w:themeFill="text1" w:themeFillTint="33"/>
            <w:vAlign w:val="center"/>
          </w:tcPr>
          <w:p w14:paraId="37E1B33F" w14:textId="56B9B025"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2D32CB">
              <w:rPr>
                <w:rFonts w:ascii="Arial" w:hAnsi="Arial" w:cs="Arial"/>
                <w:color w:val="000000"/>
                <w:sz w:val="18"/>
                <w:szCs w:val="18"/>
              </w:rPr>
              <w:t>32,24</w:t>
            </w:r>
          </w:p>
        </w:tc>
        <w:tc>
          <w:tcPr>
            <w:tcW w:w="241" w:type="pct"/>
            <w:shd w:val="clear" w:color="auto" w:fill="CCCCCC" w:themeFill="text1" w:themeFillTint="33"/>
            <w:vAlign w:val="center"/>
          </w:tcPr>
          <w:p w14:paraId="68A6468F" w14:textId="2A517EE6"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2D32CB">
              <w:rPr>
                <w:rFonts w:ascii="Arial" w:hAnsi="Arial" w:cs="Arial"/>
                <w:color w:val="000000"/>
                <w:sz w:val="18"/>
                <w:szCs w:val="18"/>
              </w:rPr>
              <w:t>33,53</w:t>
            </w:r>
          </w:p>
        </w:tc>
        <w:tc>
          <w:tcPr>
            <w:tcW w:w="241" w:type="pct"/>
            <w:shd w:val="clear" w:color="auto" w:fill="CCCCCC" w:themeFill="text1" w:themeFillTint="33"/>
            <w:vAlign w:val="center"/>
          </w:tcPr>
          <w:p w14:paraId="4DEDD183" w14:textId="2D9FA59F"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2D32CB">
              <w:rPr>
                <w:rFonts w:ascii="Arial" w:hAnsi="Arial" w:cs="Arial"/>
                <w:color w:val="000000"/>
                <w:sz w:val="18"/>
                <w:szCs w:val="18"/>
              </w:rPr>
              <w:t>60,06</w:t>
            </w:r>
          </w:p>
        </w:tc>
        <w:tc>
          <w:tcPr>
            <w:tcW w:w="241" w:type="pct"/>
            <w:shd w:val="clear" w:color="auto" w:fill="CCCCCC" w:themeFill="text1" w:themeFillTint="33"/>
            <w:vAlign w:val="center"/>
          </w:tcPr>
          <w:p w14:paraId="378B6834" w14:textId="3018309B"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2D32CB">
              <w:rPr>
                <w:rFonts w:ascii="Arial" w:hAnsi="Arial" w:cs="Arial"/>
                <w:color w:val="000000"/>
                <w:sz w:val="18"/>
                <w:szCs w:val="18"/>
              </w:rPr>
              <w:t>64,16</w:t>
            </w:r>
          </w:p>
        </w:tc>
        <w:tc>
          <w:tcPr>
            <w:tcW w:w="241" w:type="pct"/>
            <w:shd w:val="clear" w:color="auto" w:fill="CCCCCC" w:themeFill="text1" w:themeFillTint="33"/>
            <w:vAlign w:val="center"/>
          </w:tcPr>
          <w:p w14:paraId="7A297604" w14:textId="176C0397"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2D32CB">
              <w:rPr>
                <w:rFonts w:ascii="Arial" w:hAnsi="Arial" w:cs="Arial"/>
                <w:color w:val="000000"/>
                <w:sz w:val="18"/>
                <w:szCs w:val="18"/>
              </w:rPr>
              <w:t>75,64</w:t>
            </w:r>
          </w:p>
        </w:tc>
        <w:tc>
          <w:tcPr>
            <w:tcW w:w="241" w:type="pct"/>
            <w:shd w:val="clear" w:color="auto" w:fill="CCCCCC" w:themeFill="text1" w:themeFillTint="33"/>
            <w:vAlign w:val="center"/>
          </w:tcPr>
          <w:p w14:paraId="23A18392" w14:textId="17748AA3"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2D32CB">
              <w:rPr>
                <w:rFonts w:ascii="Arial" w:hAnsi="Arial" w:cs="Arial"/>
                <w:color w:val="000000"/>
                <w:sz w:val="18"/>
                <w:szCs w:val="18"/>
              </w:rPr>
              <w:t>76,47</w:t>
            </w:r>
          </w:p>
        </w:tc>
        <w:tc>
          <w:tcPr>
            <w:tcW w:w="285" w:type="pct"/>
            <w:shd w:val="clear" w:color="auto" w:fill="CCCCCC" w:themeFill="text1" w:themeFillTint="33"/>
            <w:vAlign w:val="center"/>
          </w:tcPr>
          <w:p w14:paraId="0641454B" w14:textId="74F74EAE"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18"/>
              </w:rPr>
            </w:pPr>
            <w:r w:rsidRPr="002D32CB">
              <w:rPr>
                <w:rFonts w:ascii="Arial" w:hAnsi="Arial" w:cs="Arial"/>
                <w:color w:val="000000"/>
                <w:sz w:val="18"/>
                <w:szCs w:val="18"/>
              </w:rPr>
              <w:t>26,57</w:t>
            </w:r>
          </w:p>
        </w:tc>
        <w:tc>
          <w:tcPr>
            <w:tcW w:w="285" w:type="pct"/>
            <w:shd w:val="clear" w:color="auto" w:fill="CCCCCC" w:themeFill="text1" w:themeFillTint="33"/>
            <w:vAlign w:val="center"/>
          </w:tcPr>
          <w:p w14:paraId="110C0C24" w14:textId="457308AC"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18"/>
              </w:rPr>
            </w:pPr>
            <w:r w:rsidRPr="002D32CB">
              <w:rPr>
                <w:rFonts w:ascii="Arial" w:hAnsi="Arial" w:cs="Arial"/>
                <w:color w:val="000000"/>
                <w:sz w:val="18"/>
                <w:szCs w:val="18"/>
              </w:rPr>
              <w:t>25,95</w:t>
            </w:r>
          </w:p>
        </w:tc>
        <w:tc>
          <w:tcPr>
            <w:tcW w:w="256" w:type="pct"/>
            <w:shd w:val="clear" w:color="auto" w:fill="CCCCCC" w:themeFill="text1" w:themeFillTint="33"/>
            <w:vAlign w:val="center"/>
          </w:tcPr>
          <w:p w14:paraId="163A75E8" w14:textId="09CF1147"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18"/>
              </w:rPr>
            </w:pPr>
            <w:r w:rsidRPr="002D32CB">
              <w:rPr>
                <w:rFonts w:ascii="Arial" w:hAnsi="Arial" w:cs="Arial"/>
                <w:color w:val="000000"/>
                <w:sz w:val="18"/>
                <w:szCs w:val="18"/>
              </w:rPr>
              <w:t>6,03</w:t>
            </w:r>
          </w:p>
        </w:tc>
        <w:tc>
          <w:tcPr>
            <w:tcW w:w="256" w:type="pct"/>
            <w:shd w:val="clear" w:color="auto" w:fill="CCCCCC" w:themeFill="text1" w:themeFillTint="33"/>
            <w:vAlign w:val="center"/>
          </w:tcPr>
          <w:p w14:paraId="5BC9FAEE" w14:textId="29DF90C9"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18"/>
              </w:rPr>
            </w:pPr>
            <w:r w:rsidRPr="002D32CB">
              <w:rPr>
                <w:rFonts w:ascii="Arial" w:hAnsi="Arial" w:cs="Arial"/>
                <w:color w:val="000000"/>
                <w:sz w:val="18"/>
                <w:szCs w:val="18"/>
              </w:rPr>
              <w:t>5,73</w:t>
            </w:r>
          </w:p>
        </w:tc>
        <w:tc>
          <w:tcPr>
            <w:tcW w:w="256" w:type="pct"/>
            <w:shd w:val="clear" w:color="auto" w:fill="CCCCCC" w:themeFill="text1" w:themeFillTint="33"/>
            <w:vAlign w:val="center"/>
          </w:tcPr>
          <w:p w14:paraId="6EAC5865" w14:textId="5739D0A8"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2D32CB">
              <w:rPr>
                <w:rFonts w:ascii="Arial" w:hAnsi="Arial" w:cs="Arial"/>
                <w:color w:val="000000"/>
                <w:sz w:val="18"/>
                <w:szCs w:val="18"/>
              </w:rPr>
              <w:t>6,59</w:t>
            </w:r>
          </w:p>
        </w:tc>
        <w:tc>
          <w:tcPr>
            <w:tcW w:w="256" w:type="pct"/>
            <w:shd w:val="clear" w:color="auto" w:fill="CCCCCC" w:themeFill="text1" w:themeFillTint="33"/>
            <w:vAlign w:val="center"/>
          </w:tcPr>
          <w:p w14:paraId="64C81605" w14:textId="788EB267"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2D32CB">
              <w:rPr>
                <w:rFonts w:ascii="Arial" w:hAnsi="Arial" w:cs="Arial"/>
                <w:color w:val="000000"/>
                <w:sz w:val="18"/>
                <w:szCs w:val="18"/>
              </w:rPr>
              <w:t>6,62</w:t>
            </w:r>
          </w:p>
        </w:tc>
        <w:tc>
          <w:tcPr>
            <w:tcW w:w="256" w:type="pct"/>
            <w:shd w:val="clear" w:color="auto" w:fill="CCCCCC" w:themeFill="text1" w:themeFillTint="33"/>
            <w:vAlign w:val="center"/>
          </w:tcPr>
          <w:p w14:paraId="6B01BD6B" w14:textId="795D82A0"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18"/>
                <w:lang w:eastAsia="zh-CN"/>
              </w:rPr>
            </w:pPr>
            <w:r w:rsidRPr="002D32CB">
              <w:rPr>
                <w:rFonts w:ascii="Arial" w:hAnsi="Arial" w:cs="Arial"/>
                <w:color w:val="000000"/>
                <w:sz w:val="18"/>
                <w:szCs w:val="18"/>
              </w:rPr>
              <w:t>0,245</w:t>
            </w:r>
          </w:p>
        </w:tc>
        <w:tc>
          <w:tcPr>
            <w:tcW w:w="255" w:type="pct"/>
            <w:shd w:val="clear" w:color="auto" w:fill="CCCCCC" w:themeFill="text1" w:themeFillTint="33"/>
            <w:vAlign w:val="center"/>
          </w:tcPr>
          <w:p w14:paraId="3CCC9886" w14:textId="232E3925"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18"/>
                <w:lang w:val="en-US" w:eastAsia="zh-CN"/>
              </w:rPr>
            </w:pPr>
            <w:r w:rsidRPr="002D32CB">
              <w:rPr>
                <w:rFonts w:ascii="Arial" w:hAnsi="Arial" w:cs="Arial"/>
                <w:color w:val="000000"/>
                <w:sz w:val="18"/>
                <w:szCs w:val="18"/>
              </w:rPr>
              <w:t>0,24</w:t>
            </w:r>
            <w:r>
              <w:rPr>
                <w:rFonts w:ascii="Arial" w:hAnsi="Arial" w:cs="Arial"/>
                <w:color w:val="000000"/>
                <w:sz w:val="18"/>
                <w:szCs w:val="18"/>
                <w:lang w:val="en-US"/>
              </w:rPr>
              <w:t>4</w:t>
            </w:r>
          </w:p>
        </w:tc>
      </w:tr>
      <w:tr w:rsidR="002D32CB" w:rsidRPr="00CF798A" w14:paraId="1F0B3575" w14:textId="77777777" w:rsidTr="002D32CB">
        <w:trPr>
          <w:trHeight w:val="300"/>
        </w:trPr>
        <w:tc>
          <w:tcPr>
            <w:cnfStyle w:val="001000000000" w:firstRow="0" w:lastRow="0" w:firstColumn="1" w:lastColumn="0" w:oddVBand="0" w:evenVBand="0" w:oddHBand="0" w:evenHBand="0" w:firstRowFirstColumn="0" w:firstRowLastColumn="0" w:lastRowFirstColumn="0" w:lastRowLastColumn="0"/>
            <w:tcW w:w="153" w:type="pct"/>
            <w:noWrap/>
            <w:vAlign w:val="center"/>
          </w:tcPr>
          <w:p w14:paraId="096C17D2" w14:textId="77777777" w:rsidR="002D32CB" w:rsidRPr="00CF798A" w:rsidRDefault="002D32CB" w:rsidP="002D32CB">
            <w:pPr>
              <w:spacing w:after="0" w:line="240" w:lineRule="auto"/>
              <w:ind w:left="-57" w:right="-57"/>
              <w:jc w:val="center"/>
              <w:rPr>
                <w:rFonts w:ascii="Arial" w:hAnsi="Arial" w:cs="Arial"/>
                <w:b w:val="0"/>
                <w:bCs w:val="0"/>
                <w:sz w:val="18"/>
                <w:szCs w:val="18"/>
                <w:lang w:eastAsia="zh-CN"/>
              </w:rPr>
            </w:pPr>
            <w:r w:rsidRPr="00CF798A">
              <w:rPr>
                <w:rFonts w:ascii="Arial" w:hAnsi="Arial" w:cs="Arial"/>
                <w:sz w:val="18"/>
                <w:szCs w:val="18"/>
                <w:lang w:eastAsia="zh-CN"/>
              </w:rPr>
              <w:t>7</w:t>
            </w:r>
          </w:p>
        </w:tc>
        <w:tc>
          <w:tcPr>
            <w:tcW w:w="814" w:type="pct"/>
            <w:vAlign w:val="center"/>
          </w:tcPr>
          <w:p w14:paraId="12DA8C9D" w14:textId="77777777" w:rsidR="002D32CB" w:rsidRPr="00CF798A" w:rsidRDefault="002D32CB" w:rsidP="002D32CB">
            <w:pPr>
              <w:spacing w:after="0" w:line="240" w:lineRule="auto"/>
              <w:ind w:left="-57" w:right="-57"/>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zh-CN"/>
              </w:rPr>
            </w:pPr>
            <w:r w:rsidRPr="00CF798A">
              <w:rPr>
                <w:rFonts w:ascii="Arial" w:hAnsi="Arial" w:cs="Arial"/>
                <w:sz w:val="18"/>
                <w:szCs w:val="18"/>
              </w:rPr>
              <w:t>Kab. Agam</w:t>
            </w:r>
          </w:p>
        </w:tc>
        <w:tc>
          <w:tcPr>
            <w:tcW w:w="241" w:type="pct"/>
            <w:vAlign w:val="center"/>
          </w:tcPr>
          <w:p w14:paraId="655114C9" w14:textId="0AAC112D"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2D32CB">
              <w:rPr>
                <w:rFonts w:ascii="Arial" w:hAnsi="Arial" w:cs="Arial"/>
                <w:color w:val="000000"/>
                <w:sz w:val="18"/>
                <w:szCs w:val="18"/>
              </w:rPr>
              <w:t>4,82</w:t>
            </w:r>
          </w:p>
        </w:tc>
        <w:tc>
          <w:tcPr>
            <w:tcW w:w="241" w:type="pct"/>
            <w:vAlign w:val="center"/>
          </w:tcPr>
          <w:p w14:paraId="7297543C" w14:textId="6FD651B9"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2D32CB">
              <w:rPr>
                <w:rFonts w:ascii="Arial" w:hAnsi="Arial" w:cs="Arial"/>
                <w:color w:val="000000"/>
                <w:sz w:val="18"/>
                <w:szCs w:val="18"/>
              </w:rPr>
              <w:t>4,89</w:t>
            </w:r>
          </w:p>
        </w:tc>
        <w:tc>
          <w:tcPr>
            <w:tcW w:w="241" w:type="pct"/>
            <w:vAlign w:val="center"/>
          </w:tcPr>
          <w:p w14:paraId="32876D3F" w14:textId="65A522C3"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2D32CB">
              <w:rPr>
                <w:rFonts w:ascii="Arial" w:hAnsi="Arial" w:cs="Arial"/>
                <w:color w:val="000000"/>
                <w:sz w:val="18"/>
                <w:szCs w:val="18"/>
              </w:rPr>
              <w:t>30,59</w:t>
            </w:r>
          </w:p>
        </w:tc>
        <w:tc>
          <w:tcPr>
            <w:tcW w:w="241" w:type="pct"/>
            <w:vAlign w:val="center"/>
          </w:tcPr>
          <w:p w14:paraId="1076CFA6" w14:textId="4F729A28"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2D32CB">
              <w:rPr>
                <w:rFonts w:ascii="Arial" w:hAnsi="Arial" w:cs="Arial"/>
                <w:color w:val="000000"/>
                <w:sz w:val="18"/>
                <w:szCs w:val="18"/>
              </w:rPr>
              <w:t>31,58</w:t>
            </w:r>
          </w:p>
        </w:tc>
        <w:tc>
          <w:tcPr>
            <w:tcW w:w="241" w:type="pct"/>
            <w:vAlign w:val="center"/>
          </w:tcPr>
          <w:p w14:paraId="3908CAE7" w14:textId="3EEA0A9E"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2D32CB">
              <w:rPr>
                <w:rFonts w:ascii="Arial" w:hAnsi="Arial" w:cs="Arial"/>
                <w:color w:val="000000"/>
                <w:sz w:val="18"/>
                <w:szCs w:val="18"/>
              </w:rPr>
              <w:t>50,40</w:t>
            </w:r>
          </w:p>
        </w:tc>
        <w:tc>
          <w:tcPr>
            <w:tcW w:w="241" w:type="pct"/>
            <w:vAlign w:val="center"/>
          </w:tcPr>
          <w:p w14:paraId="215CD138" w14:textId="07E22256"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2D32CB">
              <w:rPr>
                <w:rFonts w:ascii="Arial" w:hAnsi="Arial" w:cs="Arial"/>
                <w:color w:val="000000"/>
                <w:sz w:val="18"/>
                <w:szCs w:val="18"/>
              </w:rPr>
              <w:t>53,77</w:t>
            </w:r>
          </w:p>
        </w:tc>
        <w:tc>
          <w:tcPr>
            <w:tcW w:w="241" w:type="pct"/>
            <w:vAlign w:val="center"/>
          </w:tcPr>
          <w:p w14:paraId="00D307E5" w14:textId="64AF5301"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2D32CB">
              <w:rPr>
                <w:rFonts w:ascii="Arial" w:hAnsi="Arial" w:cs="Arial"/>
                <w:color w:val="000000"/>
                <w:sz w:val="18"/>
                <w:szCs w:val="18"/>
              </w:rPr>
              <w:t>75,21</w:t>
            </w:r>
          </w:p>
        </w:tc>
        <w:tc>
          <w:tcPr>
            <w:tcW w:w="241" w:type="pct"/>
            <w:vAlign w:val="center"/>
          </w:tcPr>
          <w:p w14:paraId="3AE298A9" w14:textId="4CA20F2D"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2D32CB">
              <w:rPr>
                <w:rFonts w:ascii="Arial" w:hAnsi="Arial" w:cs="Arial"/>
                <w:color w:val="000000"/>
                <w:sz w:val="18"/>
                <w:szCs w:val="18"/>
              </w:rPr>
              <w:t>75,81</w:t>
            </w:r>
          </w:p>
        </w:tc>
        <w:tc>
          <w:tcPr>
            <w:tcW w:w="285" w:type="pct"/>
            <w:vAlign w:val="center"/>
          </w:tcPr>
          <w:p w14:paraId="22075547" w14:textId="4E925C9A"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18"/>
              </w:rPr>
            </w:pPr>
            <w:r w:rsidRPr="002D32CB">
              <w:rPr>
                <w:rFonts w:ascii="Arial" w:hAnsi="Arial" w:cs="Arial"/>
                <w:color w:val="000000"/>
                <w:sz w:val="18"/>
                <w:szCs w:val="18"/>
              </w:rPr>
              <w:t>31,34</w:t>
            </w:r>
          </w:p>
        </w:tc>
        <w:tc>
          <w:tcPr>
            <w:tcW w:w="285" w:type="pct"/>
            <w:vAlign w:val="center"/>
          </w:tcPr>
          <w:p w14:paraId="0E5F477C" w14:textId="692081E1"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18"/>
              </w:rPr>
            </w:pPr>
            <w:r w:rsidRPr="002D32CB">
              <w:rPr>
                <w:rFonts w:ascii="Arial" w:hAnsi="Arial" w:cs="Arial"/>
                <w:color w:val="000000"/>
                <w:sz w:val="18"/>
                <w:szCs w:val="18"/>
              </w:rPr>
              <w:t>30,61</w:t>
            </w:r>
          </w:p>
        </w:tc>
        <w:tc>
          <w:tcPr>
            <w:tcW w:w="256" w:type="pct"/>
            <w:vAlign w:val="center"/>
          </w:tcPr>
          <w:p w14:paraId="7846067B" w14:textId="365E2985"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18"/>
              </w:rPr>
            </w:pPr>
            <w:r w:rsidRPr="002D32CB">
              <w:rPr>
                <w:rFonts w:ascii="Arial" w:hAnsi="Arial" w:cs="Arial"/>
                <w:color w:val="000000"/>
                <w:sz w:val="18"/>
                <w:szCs w:val="18"/>
              </w:rPr>
              <w:t>6,26</w:t>
            </w:r>
          </w:p>
        </w:tc>
        <w:tc>
          <w:tcPr>
            <w:tcW w:w="256" w:type="pct"/>
            <w:vAlign w:val="center"/>
          </w:tcPr>
          <w:p w14:paraId="3173A3DB" w14:textId="1E129DDA"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18"/>
              </w:rPr>
            </w:pPr>
            <w:r w:rsidRPr="002D32CB">
              <w:rPr>
                <w:rFonts w:ascii="Arial" w:hAnsi="Arial" w:cs="Arial"/>
                <w:color w:val="000000"/>
                <w:sz w:val="18"/>
                <w:szCs w:val="18"/>
              </w:rPr>
              <w:t>6,19</w:t>
            </w:r>
          </w:p>
        </w:tc>
        <w:tc>
          <w:tcPr>
            <w:tcW w:w="256" w:type="pct"/>
            <w:vAlign w:val="center"/>
          </w:tcPr>
          <w:p w14:paraId="3C61D61C" w14:textId="7D0D7301"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2D32CB">
              <w:rPr>
                <w:rFonts w:ascii="Arial" w:hAnsi="Arial" w:cs="Arial"/>
                <w:color w:val="000000"/>
                <w:sz w:val="18"/>
                <w:szCs w:val="18"/>
              </w:rPr>
              <w:t>4,84</w:t>
            </w:r>
          </w:p>
        </w:tc>
        <w:tc>
          <w:tcPr>
            <w:tcW w:w="256" w:type="pct"/>
            <w:vAlign w:val="center"/>
          </w:tcPr>
          <w:p w14:paraId="105FC9F0" w14:textId="4CAA895B"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2D32CB">
              <w:rPr>
                <w:rFonts w:ascii="Arial" w:hAnsi="Arial" w:cs="Arial"/>
                <w:color w:val="000000"/>
                <w:sz w:val="18"/>
                <w:szCs w:val="18"/>
              </w:rPr>
              <w:t>4,93</w:t>
            </w:r>
          </w:p>
        </w:tc>
        <w:tc>
          <w:tcPr>
            <w:tcW w:w="256" w:type="pct"/>
            <w:vAlign w:val="center"/>
          </w:tcPr>
          <w:p w14:paraId="45D2C6E4" w14:textId="2191464E"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18"/>
                <w:lang w:eastAsia="zh-CN"/>
              </w:rPr>
            </w:pPr>
            <w:r w:rsidRPr="002D32CB">
              <w:rPr>
                <w:rFonts w:ascii="Arial" w:hAnsi="Arial" w:cs="Arial"/>
                <w:color w:val="000000"/>
                <w:sz w:val="18"/>
                <w:szCs w:val="18"/>
              </w:rPr>
              <w:t>0,294</w:t>
            </w:r>
          </w:p>
        </w:tc>
        <w:tc>
          <w:tcPr>
            <w:tcW w:w="255" w:type="pct"/>
            <w:vAlign w:val="center"/>
          </w:tcPr>
          <w:p w14:paraId="4224F657" w14:textId="6F7DAC59"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18"/>
                <w:lang w:val="en-US" w:eastAsia="zh-CN"/>
              </w:rPr>
            </w:pPr>
            <w:r w:rsidRPr="002D32CB">
              <w:rPr>
                <w:rFonts w:ascii="Arial" w:hAnsi="Arial" w:cs="Arial"/>
                <w:color w:val="000000"/>
                <w:sz w:val="18"/>
                <w:szCs w:val="18"/>
              </w:rPr>
              <w:t>0,29</w:t>
            </w:r>
            <w:r>
              <w:rPr>
                <w:rFonts w:ascii="Arial" w:hAnsi="Arial" w:cs="Arial"/>
                <w:color w:val="000000"/>
                <w:sz w:val="18"/>
                <w:szCs w:val="18"/>
                <w:lang w:val="en-US"/>
              </w:rPr>
              <w:t>3</w:t>
            </w:r>
          </w:p>
        </w:tc>
      </w:tr>
      <w:tr w:rsidR="002D32CB" w:rsidRPr="00CF798A" w14:paraId="5A298AB4" w14:textId="77777777" w:rsidTr="002D32CB">
        <w:trPr>
          <w:trHeight w:val="300"/>
        </w:trPr>
        <w:tc>
          <w:tcPr>
            <w:cnfStyle w:val="001000000000" w:firstRow="0" w:lastRow="0" w:firstColumn="1" w:lastColumn="0" w:oddVBand="0" w:evenVBand="0" w:oddHBand="0" w:evenHBand="0" w:firstRowFirstColumn="0" w:firstRowLastColumn="0" w:lastRowFirstColumn="0" w:lastRowLastColumn="0"/>
            <w:tcW w:w="153" w:type="pct"/>
            <w:shd w:val="clear" w:color="auto" w:fill="CCCCCC" w:themeFill="text1" w:themeFillTint="33"/>
            <w:noWrap/>
            <w:vAlign w:val="center"/>
          </w:tcPr>
          <w:p w14:paraId="0C0E98C8" w14:textId="77777777" w:rsidR="002D32CB" w:rsidRPr="00CF798A" w:rsidRDefault="002D32CB" w:rsidP="002D32CB">
            <w:pPr>
              <w:spacing w:after="0" w:line="240" w:lineRule="auto"/>
              <w:ind w:left="-57" w:right="-57"/>
              <w:jc w:val="center"/>
              <w:rPr>
                <w:rFonts w:ascii="Arial" w:hAnsi="Arial" w:cs="Arial"/>
                <w:b w:val="0"/>
                <w:bCs w:val="0"/>
                <w:sz w:val="18"/>
                <w:szCs w:val="18"/>
                <w:lang w:eastAsia="zh-CN"/>
              </w:rPr>
            </w:pPr>
            <w:r w:rsidRPr="00CF798A">
              <w:rPr>
                <w:rFonts w:ascii="Arial" w:hAnsi="Arial" w:cs="Arial"/>
                <w:sz w:val="18"/>
                <w:szCs w:val="18"/>
                <w:lang w:eastAsia="zh-CN"/>
              </w:rPr>
              <w:t>8</w:t>
            </w:r>
          </w:p>
        </w:tc>
        <w:tc>
          <w:tcPr>
            <w:tcW w:w="814" w:type="pct"/>
            <w:shd w:val="clear" w:color="auto" w:fill="CCCCCC" w:themeFill="text1" w:themeFillTint="33"/>
            <w:vAlign w:val="center"/>
          </w:tcPr>
          <w:p w14:paraId="2707EAE1" w14:textId="77777777" w:rsidR="002D32CB" w:rsidRPr="00CF798A" w:rsidRDefault="002D32CB" w:rsidP="002D32CB">
            <w:pPr>
              <w:spacing w:after="0" w:line="240" w:lineRule="auto"/>
              <w:ind w:left="-57" w:right="-57"/>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zh-CN"/>
              </w:rPr>
            </w:pPr>
            <w:r w:rsidRPr="00CF798A">
              <w:rPr>
                <w:rFonts w:ascii="Arial" w:hAnsi="Arial" w:cs="Arial"/>
                <w:sz w:val="18"/>
                <w:szCs w:val="18"/>
              </w:rPr>
              <w:t>Kab. Lima Puluh Kota</w:t>
            </w:r>
          </w:p>
        </w:tc>
        <w:tc>
          <w:tcPr>
            <w:tcW w:w="241" w:type="pct"/>
            <w:shd w:val="clear" w:color="auto" w:fill="CCCCCC" w:themeFill="text1" w:themeFillTint="33"/>
            <w:vAlign w:val="center"/>
          </w:tcPr>
          <w:p w14:paraId="75CA7262" w14:textId="7A11D71A"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2D32CB">
              <w:rPr>
                <w:rFonts w:ascii="Arial" w:hAnsi="Arial" w:cs="Arial"/>
                <w:color w:val="000000"/>
                <w:sz w:val="18"/>
                <w:szCs w:val="18"/>
              </w:rPr>
              <w:t>4,78</w:t>
            </w:r>
          </w:p>
        </w:tc>
        <w:tc>
          <w:tcPr>
            <w:tcW w:w="241" w:type="pct"/>
            <w:shd w:val="clear" w:color="auto" w:fill="CCCCCC" w:themeFill="text1" w:themeFillTint="33"/>
            <w:vAlign w:val="center"/>
          </w:tcPr>
          <w:p w14:paraId="7292FFBA" w14:textId="5D06E904"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2D32CB">
              <w:rPr>
                <w:rFonts w:ascii="Arial" w:hAnsi="Arial" w:cs="Arial"/>
                <w:color w:val="000000"/>
                <w:sz w:val="18"/>
                <w:szCs w:val="18"/>
              </w:rPr>
              <w:t>4,87</w:t>
            </w:r>
          </w:p>
        </w:tc>
        <w:tc>
          <w:tcPr>
            <w:tcW w:w="241" w:type="pct"/>
            <w:shd w:val="clear" w:color="auto" w:fill="CCCCCC" w:themeFill="text1" w:themeFillTint="33"/>
            <w:vAlign w:val="center"/>
          </w:tcPr>
          <w:p w14:paraId="0C697297" w14:textId="2200958B"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2D32CB">
              <w:rPr>
                <w:rFonts w:ascii="Arial" w:hAnsi="Arial" w:cs="Arial"/>
                <w:color w:val="000000"/>
                <w:sz w:val="18"/>
                <w:szCs w:val="18"/>
              </w:rPr>
              <w:t>32,68</w:t>
            </w:r>
          </w:p>
        </w:tc>
        <w:tc>
          <w:tcPr>
            <w:tcW w:w="241" w:type="pct"/>
            <w:shd w:val="clear" w:color="auto" w:fill="CCCCCC" w:themeFill="text1" w:themeFillTint="33"/>
            <w:vAlign w:val="center"/>
          </w:tcPr>
          <w:p w14:paraId="445DD39C" w14:textId="40D0F13A"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2D32CB">
              <w:rPr>
                <w:rFonts w:ascii="Arial" w:hAnsi="Arial" w:cs="Arial"/>
                <w:color w:val="000000"/>
                <w:sz w:val="18"/>
                <w:szCs w:val="18"/>
              </w:rPr>
              <w:t>34,02</w:t>
            </w:r>
          </w:p>
        </w:tc>
        <w:tc>
          <w:tcPr>
            <w:tcW w:w="241" w:type="pct"/>
            <w:shd w:val="clear" w:color="auto" w:fill="CCCCCC" w:themeFill="text1" w:themeFillTint="33"/>
            <w:vAlign w:val="center"/>
          </w:tcPr>
          <w:p w14:paraId="5E8BEFD2" w14:textId="42A08608"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2D32CB">
              <w:rPr>
                <w:rFonts w:ascii="Arial" w:hAnsi="Arial" w:cs="Arial"/>
                <w:color w:val="000000"/>
                <w:sz w:val="18"/>
                <w:szCs w:val="18"/>
              </w:rPr>
              <w:t>53,12</w:t>
            </w:r>
          </w:p>
        </w:tc>
        <w:tc>
          <w:tcPr>
            <w:tcW w:w="241" w:type="pct"/>
            <w:shd w:val="clear" w:color="auto" w:fill="CCCCCC" w:themeFill="text1" w:themeFillTint="33"/>
            <w:vAlign w:val="center"/>
          </w:tcPr>
          <w:p w14:paraId="397C3790" w14:textId="51C3C5E7"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2D32CB">
              <w:rPr>
                <w:rFonts w:ascii="Arial" w:hAnsi="Arial" w:cs="Arial"/>
                <w:color w:val="000000"/>
                <w:sz w:val="18"/>
                <w:szCs w:val="18"/>
              </w:rPr>
              <w:t>57,11</w:t>
            </w:r>
          </w:p>
        </w:tc>
        <w:tc>
          <w:tcPr>
            <w:tcW w:w="241" w:type="pct"/>
            <w:shd w:val="clear" w:color="auto" w:fill="CCCCCC" w:themeFill="text1" w:themeFillTint="33"/>
            <w:vAlign w:val="center"/>
          </w:tcPr>
          <w:p w14:paraId="6D6C54D8" w14:textId="5BF33805"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2D32CB">
              <w:rPr>
                <w:rFonts w:ascii="Arial" w:hAnsi="Arial" w:cs="Arial"/>
                <w:color w:val="000000"/>
                <w:sz w:val="18"/>
                <w:szCs w:val="18"/>
              </w:rPr>
              <w:t>72,18</w:t>
            </w:r>
          </w:p>
        </w:tc>
        <w:tc>
          <w:tcPr>
            <w:tcW w:w="241" w:type="pct"/>
            <w:shd w:val="clear" w:color="auto" w:fill="CCCCCC" w:themeFill="text1" w:themeFillTint="33"/>
            <w:vAlign w:val="center"/>
          </w:tcPr>
          <w:p w14:paraId="6FFFD1E2" w14:textId="019C71BE"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2D32CB">
              <w:rPr>
                <w:rFonts w:ascii="Arial" w:hAnsi="Arial" w:cs="Arial"/>
                <w:color w:val="000000"/>
                <w:sz w:val="18"/>
                <w:szCs w:val="18"/>
              </w:rPr>
              <w:t>72,60</w:t>
            </w:r>
          </w:p>
        </w:tc>
        <w:tc>
          <w:tcPr>
            <w:tcW w:w="285" w:type="pct"/>
            <w:shd w:val="clear" w:color="auto" w:fill="CCCCCC" w:themeFill="text1" w:themeFillTint="33"/>
            <w:vAlign w:val="center"/>
          </w:tcPr>
          <w:p w14:paraId="4423CF33" w14:textId="5FF74F4B"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18"/>
              </w:rPr>
            </w:pPr>
            <w:r w:rsidRPr="002D32CB">
              <w:rPr>
                <w:rFonts w:ascii="Arial" w:hAnsi="Arial" w:cs="Arial"/>
                <w:color w:val="000000"/>
                <w:sz w:val="18"/>
                <w:szCs w:val="18"/>
              </w:rPr>
              <w:t>25,53</w:t>
            </w:r>
          </w:p>
        </w:tc>
        <w:tc>
          <w:tcPr>
            <w:tcW w:w="285" w:type="pct"/>
            <w:shd w:val="clear" w:color="auto" w:fill="CCCCCC" w:themeFill="text1" w:themeFillTint="33"/>
            <w:vAlign w:val="center"/>
          </w:tcPr>
          <w:p w14:paraId="2CD0BA5C" w14:textId="1F2374F3"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18"/>
              </w:rPr>
            </w:pPr>
            <w:r w:rsidRPr="002D32CB">
              <w:rPr>
                <w:rFonts w:ascii="Arial" w:hAnsi="Arial" w:cs="Arial"/>
                <w:color w:val="000000"/>
                <w:sz w:val="18"/>
                <w:szCs w:val="18"/>
              </w:rPr>
              <w:t>24,94</w:t>
            </w:r>
          </w:p>
        </w:tc>
        <w:tc>
          <w:tcPr>
            <w:tcW w:w="256" w:type="pct"/>
            <w:shd w:val="clear" w:color="auto" w:fill="CCCCCC" w:themeFill="text1" w:themeFillTint="33"/>
            <w:vAlign w:val="center"/>
          </w:tcPr>
          <w:p w14:paraId="5E8A254D" w14:textId="3671E842"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18"/>
              </w:rPr>
            </w:pPr>
            <w:r w:rsidRPr="002D32CB">
              <w:rPr>
                <w:rFonts w:ascii="Arial" w:hAnsi="Arial" w:cs="Arial"/>
                <w:color w:val="000000"/>
                <w:sz w:val="18"/>
                <w:szCs w:val="18"/>
              </w:rPr>
              <w:t>6,52</w:t>
            </w:r>
          </w:p>
        </w:tc>
        <w:tc>
          <w:tcPr>
            <w:tcW w:w="256" w:type="pct"/>
            <w:shd w:val="clear" w:color="auto" w:fill="CCCCCC" w:themeFill="text1" w:themeFillTint="33"/>
            <w:vAlign w:val="center"/>
          </w:tcPr>
          <w:p w14:paraId="74C5D88E" w14:textId="4028CC23"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18"/>
              </w:rPr>
            </w:pPr>
            <w:r w:rsidRPr="002D32CB">
              <w:rPr>
                <w:rFonts w:ascii="Arial" w:hAnsi="Arial" w:cs="Arial"/>
                <w:color w:val="000000"/>
                <w:sz w:val="18"/>
                <w:szCs w:val="18"/>
              </w:rPr>
              <w:t>6,25</w:t>
            </w:r>
          </w:p>
        </w:tc>
        <w:tc>
          <w:tcPr>
            <w:tcW w:w="256" w:type="pct"/>
            <w:shd w:val="clear" w:color="auto" w:fill="CCCCCC" w:themeFill="text1" w:themeFillTint="33"/>
            <w:vAlign w:val="center"/>
          </w:tcPr>
          <w:p w14:paraId="6511BAC4" w14:textId="34157126"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2D32CB">
              <w:rPr>
                <w:rFonts w:ascii="Arial" w:hAnsi="Arial" w:cs="Arial"/>
                <w:color w:val="000000"/>
                <w:sz w:val="18"/>
                <w:szCs w:val="18"/>
              </w:rPr>
              <w:t>3,82</w:t>
            </w:r>
          </w:p>
        </w:tc>
        <w:tc>
          <w:tcPr>
            <w:tcW w:w="256" w:type="pct"/>
            <w:shd w:val="clear" w:color="auto" w:fill="CCCCCC" w:themeFill="text1" w:themeFillTint="33"/>
            <w:vAlign w:val="center"/>
          </w:tcPr>
          <w:p w14:paraId="7436E2B7" w14:textId="36C74625"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2D32CB">
              <w:rPr>
                <w:rFonts w:ascii="Arial" w:hAnsi="Arial" w:cs="Arial"/>
                <w:color w:val="000000"/>
                <w:sz w:val="18"/>
                <w:szCs w:val="18"/>
              </w:rPr>
              <w:t>3,63</w:t>
            </w:r>
          </w:p>
        </w:tc>
        <w:tc>
          <w:tcPr>
            <w:tcW w:w="256" w:type="pct"/>
            <w:shd w:val="clear" w:color="auto" w:fill="CCCCCC" w:themeFill="text1" w:themeFillTint="33"/>
            <w:vAlign w:val="center"/>
          </w:tcPr>
          <w:p w14:paraId="78A48DCC" w14:textId="4C00A825"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18"/>
                <w:lang w:eastAsia="zh-CN"/>
              </w:rPr>
            </w:pPr>
            <w:r w:rsidRPr="002D32CB">
              <w:rPr>
                <w:rFonts w:ascii="Arial" w:hAnsi="Arial" w:cs="Arial"/>
                <w:color w:val="000000"/>
                <w:sz w:val="18"/>
                <w:szCs w:val="18"/>
              </w:rPr>
              <w:t>0,206</w:t>
            </w:r>
          </w:p>
        </w:tc>
        <w:tc>
          <w:tcPr>
            <w:tcW w:w="255" w:type="pct"/>
            <w:shd w:val="clear" w:color="auto" w:fill="CCCCCC" w:themeFill="text1" w:themeFillTint="33"/>
            <w:vAlign w:val="center"/>
          </w:tcPr>
          <w:p w14:paraId="5BE0CD1C" w14:textId="2F94AF32"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18"/>
                <w:lang w:eastAsia="zh-CN"/>
              </w:rPr>
            </w:pPr>
            <w:r w:rsidRPr="002D32CB">
              <w:rPr>
                <w:rFonts w:ascii="Arial" w:hAnsi="Arial" w:cs="Arial"/>
                <w:color w:val="000000"/>
                <w:sz w:val="18"/>
                <w:szCs w:val="18"/>
              </w:rPr>
              <w:t>0,205</w:t>
            </w:r>
          </w:p>
        </w:tc>
      </w:tr>
      <w:tr w:rsidR="002D32CB" w:rsidRPr="00CF798A" w14:paraId="23F76B51" w14:textId="77777777" w:rsidTr="002D32CB">
        <w:trPr>
          <w:trHeight w:val="300"/>
        </w:trPr>
        <w:tc>
          <w:tcPr>
            <w:cnfStyle w:val="001000000000" w:firstRow="0" w:lastRow="0" w:firstColumn="1" w:lastColumn="0" w:oddVBand="0" w:evenVBand="0" w:oddHBand="0" w:evenHBand="0" w:firstRowFirstColumn="0" w:firstRowLastColumn="0" w:lastRowFirstColumn="0" w:lastRowLastColumn="0"/>
            <w:tcW w:w="153" w:type="pct"/>
            <w:noWrap/>
            <w:vAlign w:val="center"/>
          </w:tcPr>
          <w:p w14:paraId="06BB0BF0" w14:textId="77777777" w:rsidR="002D32CB" w:rsidRPr="00CF798A" w:rsidRDefault="002D32CB" w:rsidP="002D32CB">
            <w:pPr>
              <w:spacing w:after="0" w:line="240" w:lineRule="auto"/>
              <w:ind w:left="-57" w:right="-57"/>
              <w:jc w:val="center"/>
              <w:rPr>
                <w:rFonts w:ascii="Arial" w:hAnsi="Arial" w:cs="Arial"/>
                <w:b w:val="0"/>
                <w:bCs w:val="0"/>
                <w:sz w:val="18"/>
                <w:szCs w:val="18"/>
                <w:lang w:eastAsia="zh-CN"/>
              </w:rPr>
            </w:pPr>
            <w:r w:rsidRPr="00CF798A">
              <w:rPr>
                <w:rFonts w:ascii="Arial" w:hAnsi="Arial" w:cs="Arial"/>
                <w:sz w:val="18"/>
                <w:szCs w:val="18"/>
                <w:lang w:eastAsia="zh-CN"/>
              </w:rPr>
              <w:t>9</w:t>
            </w:r>
          </w:p>
        </w:tc>
        <w:tc>
          <w:tcPr>
            <w:tcW w:w="814" w:type="pct"/>
            <w:vAlign w:val="center"/>
          </w:tcPr>
          <w:p w14:paraId="50C5A2EB" w14:textId="77777777" w:rsidR="002D32CB" w:rsidRPr="00CF798A" w:rsidRDefault="002D32CB" w:rsidP="002D32CB">
            <w:pPr>
              <w:spacing w:after="0" w:line="240" w:lineRule="auto"/>
              <w:ind w:left="-57" w:right="-57"/>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zh-CN"/>
              </w:rPr>
            </w:pPr>
            <w:r w:rsidRPr="00CF798A">
              <w:rPr>
                <w:rFonts w:ascii="Arial" w:hAnsi="Arial" w:cs="Arial"/>
                <w:sz w:val="18"/>
                <w:szCs w:val="18"/>
              </w:rPr>
              <w:t>Kab. Pasaman</w:t>
            </w:r>
          </w:p>
        </w:tc>
        <w:tc>
          <w:tcPr>
            <w:tcW w:w="241" w:type="pct"/>
            <w:vAlign w:val="center"/>
          </w:tcPr>
          <w:p w14:paraId="4907FC12" w14:textId="6B984EBB"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2D32CB">
              <w:rPr>
                <w:rFonts w:ascii="Arial" w:hAnsi="Arial" w:cs="Arial"/>
                <w:color w:val="000000"/>
                <w:sz w:val="18"/>
                <w:szCs w:val="18"/>
              </w:rPr>
              <w:t>4,82</w:t>
            </w:r>
          </w:p>
        </w:tc>
        <w:tc>
          <w:tcPr>
            <w:tcW w:w="241" w:type="pct"/>
            <w:vAlign w:val="center"/>
          </w:tcPr>
          <w:p w14:paraId="525E0B31" w14:textId="2D78C2EE"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2D32CB">
              <w:rPr>
                <w:rFonts w:ascii="Arial" w:hAnsi="Arial" w:cs="Arial"/>
                <w:color w:val="000000"/>
                <w:sz w:val="18"/>
                <w:szCs w:val="18"/>
              </w:rPr>
              <w:t>4,88</w:t>
            </w:r>
          </w:p>
        </w:tc>
        <w:tc>
          <w:tcPr>
            <w:tcW w:w="241" w:type="pct"/>
            <w:vAlign w:val="center"/>
          </w:tcPr>
          <w:p w14:paraId="7CE029AB" w14:textId="17E0E9AF"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2D32CB">
              <w:rPr>
                <w:rFonts w:ascii="Arial" w:hAnsi="Arial" w:cs="Arial"/>
                <w:color w:val="000000"/>
                <w:sz w:val="18"/>
                <w:szCs w:val="18"/>
              </w:rPr>
              <w:t>22,69</w:t>
            </w:r>
          </w:p>
        </w:tc>
        <w:tc>
          <w:tcPr>
            <w:tcW w:w="241" w:type="pct"/>
            <w:vAlign w:val="center"/>
          </w:tcPr>
          <w:p w14:paraId="3EAB8147" w14:textId="63613E5B"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2D32CB">
              <w:rPr>
                <w:rFonts w:ascii="Arial" w:hAnsi="Arial" w:cs="Arial"/>
                <w:color w:val="000000"/>
                <w:sz w:val="18"/>
                <w:szCs w:val="18"/>
              </w:rPr>
              <w:t>23,38</w:t>
            </w:r>
          </w:p>
        </w:tc>
        <w:tc>
          <w:tcPr>
            <w:tcW w:w="241" w:type="pct"/>
            <w:vAlign w:val="center"/>
          </w:tcPr>
          <w:p w14:paraId="548B59E2" w14:textId="3F3E34DF"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2D32CB">
              <w:rPr>
                <w:rFonts w:ascii="Arial" w:hAnsi="Arial" w:cs="Arial"/>
                <w:color w:val="000000"/>
                <w:sz w:val="18"/>
                <w:szCs w:val="18"/>
              </w:rPr>
              <w:t>38,67</w:t>
            </w:r>
          </w:p>
        </w:tc>
        <w:tc>
          <w:tcPr>
            <w:tcW w:w="241" w:type="pct"/>
            <w:vAlign w:val="center"/>
          </w:tcPr>
          <w:p w14:paraId="01040BD2" w14:textId="374F5BE3"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2D32CB">
              <w:rPr>
                <w:rFonts w:ascii="Arial" w:hAnsi="Arial" w:cs="Arial"/>
                <w:color w:val="000000"/>
                <w:sz w:val="18"/>
                <w:szCs w:val="18"/>
              </w:rPr>
              <w:t>41,53</w:t>
            </w:r>
          </w:p>
        </w:tc>
        <w:tc>
          <w:tcPr>
            <w:tcW w:w="241" w:type="pct"/>
            <w:vAlign w:val="center"/>
          </w:tcPr>
          <w:p w14:paraId="13462D2A" w14:textId="29DE5E28"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2D32CB">
              <w:rPr>
                <w:rFonts w:ascii="Arial" w:hAnsi="Arial" w:cs="Arial"/>
                <w:color w:val="000000"/>
                <w:sz w:val="18"/>
                <w:szCs w:val="18"/>
              </w:rPr>
              <w:t>70,44</w:t>
            </w:r>
          </w:p>
        </w:tc>
        <w:tc>
          <w:tcPr>
            <w:tcW w:w="241" w:type="pct"/>
            <w:vAlign w:val="center"/>
          </w:tcPr>
          <w:p w14:paraId="063F6EBE" w14:textId="6535EB67"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2D32CB">
              <w:rPr>
                <w:rFonts w:ascii="Arial" w:hAnsi="Arial" w:cs="Arial"/>
                <w:color w:val="000000"/>
                <w:sz w:val="18"/>
                <w:szCs w:val="18"/>
              </w:rPr>
              <w:t>71,06</w:t>
            </w:r>
          </w:p>
        </w:tc>
        <w:tc>
          <w:tcPr>
            <w:tcW w:w="285" w:type="pct"/>
            <w:vAlign w:val="center"/>
          </w:tcPr>
          <w:p w14:paraId="4A881CC4" w14:textId="2DA9D7CC"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18"/>
              </w:rPr>
            </w:pPr>
            <w:r w:rsidRPr="002D32CB">
              <w:rPr>
                <w:rFonts w:ascii="Arial" w:hAnsi="Arial" w:cs="Arial"/>
                <w:color w:val="000000"/>
                <w:sz w:val="18"/>
                <w:szCs w:val="18"/>
              </w:rPr>
              <w:t>20,23</w:t>
            </w:r>
          </w:p>
        </w:tc>
        <w:tc>
          <w:tcPr>
            <w:tcW w:w="285" w:type="pct"/>
            <w:vAlign w:val="center"/>
          </w:tcPr>
          <w:p w14:paraId="62C47410" w14:textId="2E4A4A72"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18"/>
              </w:rPr>
            </w:pPr>
            <w:r w:rsidRPr="002D32CB">
              <w:rPr>
                <w:rFonts w:ascii="Arial" w:hAnsi="Arial" w:cs="Arial"/>
                <w:color w:val="000000"/>
                <w:sz w:val="18"/>
                <w:szCs w:val="18"/>
              </w:rPr>
              <w:t>19,76</w:t>
            </w:r>
          </w:p>
        </w:tc>
        <w:tc>
          <w:tcPr>
            <w:tcW w:w="256" w:type="pct"/>
            <w:vAlign w:val="center"/>
          </w:tcPr>
          <w:p w14:paraId="25A57EB4" w14:textId="50429BC7"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18"/>
              </w:rPr>
            </w:pPr>
            <w:r w:rsidRPr="002D32CB">
              <w:rPr>
                <w:rFonts w:ascii="Arial" w:hAnsi="Arial" w:cs="Arial"/>
                <w:color w:val="000000"/>
                <w:sz w:val="18"/>
                <w:szCs w:val="18"/>
              </w:rPr>
              <w:t>6,39</w:t>
            </w:r>
          </w:p>
        </w:tc>
        <w:tc>
          <w:tcPr>
            <w:tcW w:w="256" w:type="pct"/>
            <w:vAlign w:val="center"/>
          </w:tcPr>
          <w:p w14:paraId="58FA80A7" w14:textId="26CF0244"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18"/>
              </w:rPr>
            </w:pPr>
            <w:r w:rsidRPr="002D32CB">
              <w:rPr>
                <w:rFonts w:ascii="Arial" w:hAnsi="Arial" w:cs="Arial"/>
                <w:color w:val="000000"/>
                <w:sz w:val="18"/>
                <w:szCs w:val="18"/>
              </w:rPr>
              <w:t>6,01</w:t>
            </w:r>
          </w:p>
        </w:tc>
        <w:tc>
          <w:tcPr>
            <w:tcW w:w="256" w:type="pct"/>
            <w:vAlign w:val="center"/>
          </w:tcPr>
          <w:p w14:paraId="1D266887" w14:textId="050278B0"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2D32CB">
              <w:rPr>
                <w:rFonts w:ascii="Arial" w:hAnsi="Arial" w:cs="Arial"/>
                <w:color w:val="000000"/>
                <w:sz w:val="18"/>
                <w:szCs w:val="18"/>
              </w:rPr>
              <w:t>4,90</w:t>
            </w:r>
          </w:p>
        </w:tc>
        <w:tc>
          <w:tcPr>
            <w:tcW w:w="256" w:type="pct"/>
            <w:vAlign w:val="center"/>
          </w:tcPr>
          <w:p w14:paraId="6584BF0F" w14:textId="0F7AA9BE"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2D32CB">
              <w:rPr>
                <w:rFonts w:ascii="Arial" w:hAnsi="Arial" w:cs="Arial"/>
                <w:color w:val="000000"/>
                <w:sz w:val="18"/>
                <w:szCs w:val="18"/>
              </w:rPr>
              <w:t>5,51</w:t>
            </w:r>
          </w:p>
        </w:tc>
        <w:tc>
          <w:tcPr>
            <w:tcW w:w="256" w:type="pct"/>
            <w:vAlign w:val="center"/>
          </w:tcPr>
          <w:p w14:paraId="30A28F3F" w14:textId="26E1C903"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18"/>
                <w:lang w:eastAsia="zh-CN"/>
              </w:rPr>
            </w:pPr>
            <w:r w:rsidRPr="002D32CB">
              <w:rPr>
                <w:rFonts w:ascii="Arial" w:hAnsi="Arial" w:cs="Arial"/>
                <w:color w:val="000000"/>
                <w:sz w:val="18"/>
                <w:szCs w:val="18"/>
              </w:rPr>
              <w:t>0,223</w:t>
            </w:r>
          </w:p>
        </w:tc>
        <w:tc>
          <w:tcPr>
            <w:tcW w:w="255" w:type="pct"/>
            <w:vAlign w:val="center"/>
          </w:tcPr>
          <w:p w14:paraId="675E33D5" w14:textId="1785EE4F"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18"/>
                <w:lang w:eastAsia="zh-CN"/>
              </w:rPr>
            </w:pPr>
            <w:r w:rsidRPr="002D32CB">
              <w:rPr>
                <w:rFonts w:ascii="Arial" w:hAnsi="Arial" w:cs="Arial"/>
                <w:color w:val="000000"/>
                <w:sz w:val="18"/>
                <w:szCs w:val="18"/>
              </w:rPr>
              <w:t>0,222</w:t>
            </w:r>
          </w:p>
        </w:tc>
      </w:tr>
      <w:tr w:rsidR="002D32CB" w:rsidRPr="00CF798A" w14:paraId="5CED602D" w14:textId="77777777" w:rsidTr="002D32CB">
        <w:trPr>
          <w:trHeight w:val="300"/>
        </w:trPr>
        <w:tc>
          <w:tcPr>
            <w:cnfStyle w:val="001000000000" w:firstRow="0" w:lastRow="0" w:firstColumn="1" w:lastColumn="0" w:oddVBand="0" w:evenVBand="0" w:oddHBand="0" w:evenHBand="0" w:firstRowFirstColumn="0" w:firstRowLastColumn="0" w:lastRowFirstColumn="0" w:lastRowLastColumn="0"/>
            <w:tcW w:w="153" w:type="pct"/>
            <w:shd w:val="clear" w:color="auto" w:fill="CCCCCC" w:themeFill="text1" w:themeFillTint="33"/>
            <w:noWrap/>
            <w:vAlign w:val="center"/>
          </w:tcPr>
          <w:p w14:paraId="65DCBC58" w14:textId="77777777" w:rsidR="002D32CB" w:rsidRPr="00CF798A" w:rsidRDefault="002D32CB" w:rsidP="002D32CB">
            <w:pPr>
              <w:spacing w:after="0" w:line="240" w:lineRule="auto"/>
              <w:ind w:left="-57" w:right="-57"/>
              <w:jc w:val="center"/>
              <w:rPr>
                <w:rFonts w:ascii="Arial" w:hAnsi="Arial" w:cs="Arial"/>
                <w:b w:val="0"/>
                <w:bCs w:val="0"/>
                <w:sz w:val="18"/>
                <w:szCs w:val="18"/>
                <w:lang w:eastAsia="zh-CN"/>
              </w:rPr>
            </w:pPr>
            <w:r w:rsidRPr="00CF798A">
              <w:rPr>
                <w:rFonts w:ascii="Arial" w:hAnsi="Arial" w:cs="Arial"/>
                <w:sz w:val="18"/>
                <w:szCs w:val="18"/>
                <w:lang w:eastAsia="zh-CN"/>
              </w:rPr>
              <w:t>10</w:t>
            </w:r>
          </w:p>
        </w:tc>
        <w:tc>
          <w:tcPr>
            <w:tcW w:w="814" w:type="pct"/>
            <w:shd w:val="clear" w:color="auto" w:fill="CCCCCC" w:themeFill="text1" w:themeFillTint="33"/>
            <w:vAlign w:val="center"/>
          </w:tcPr>
          <w:p w14:paraId="60326577" w14:textId="77777777" w:rsidR="002D32CB" w:rsidRPr="00CF798A" w:rsidRDefault="002D32CB" w:rsidP="002D32CB">
            <w:pPr>
              <w:spacing w:after="0" w:line="240" w:lineRule="auto"/>
              <w:ind w:left="-57" w:right="-57"/>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zh-CN"/>
              </w:rPr>
            </w:pPr>
            <w:r w:rsidRPr="00CF798A">
              <w:rPr>
                <w:rFonts w:ascii="Arial" w:hAnsi="Arial" w:cs="Arial"/>
                <w:sz w:val="18"/>
                <w:szCs w:val="18"/>
              </w:rPr>
              <w:t>Kab. Solok Selatan</w:t>
            </w:r>
          </w:p>
        </w:tc>
        <w:tc>
          <w:tcPr>
            <w:tcW w:w="241" w:type="pct"/>
            <w:shd w:val="clear" w:color="auto" w:fill="CCCCCC" w:themeFill="text1" w:themeFillTint="33"/>
            <w:vAlign w:val="center"/>
          </w:tcPr>
          <w:p w14:paraId="086B7CD8" w14:textId="45B72009"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2D32CB">
              <w:rPr>
                <w:rFonts w:ascii="Arial" w:hAnsi="Arial" w:cs="Arial"/>
                <w:color w:val="000000"/>
                <w:sz w:val="18"/>
                <w:szCs w:val="18"/>
              </w:rPr>
              <w:t>4,81</w:t>
            </w:r>
          </w:p>
        </w:tc>
        <w:tc>
          <w:tcPr>
            <w:tcW w:w="241" w:type="pct"/>
            <w:shd w:val="clear" w:color="auto" w:fill="CCCCCC" w:themeFill="text1" w:themeFillTint="33"/>
            <w:vAlign w:val="center"/>
          </w:tcPr>
          <w:p w14:paraId="1EA1328D" w14:textId="5B89BB74"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2D32CB">
              <w:rPr>
                <w:rFonts w:ascii="Arial" w:hAnsi="Arial" w:cs="Arial"/>
                <w:color w:val="000000"/>
                <w:sz w:val="18"/>
                <w:szCs w:val="18"/>
              </w:rPr>
              <w:t>4,85</w:t>
            </w:r>
          </w:p>
        </w:tc>
        <w:tc>
          <w:tcPr>
            <w:tcW w:w="241" w:type="pct"/>
            <w:shd w:val="clear" w:color="auto" w:fill="CCCCCC" w:themeFill="text1" w:themeFillTint="33"/>
            <w:vAlign w:val="center"/>
          </w:tcPr>
          <w:p w14:paraId="291D1B06" w14:textId="7A2D16FE"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2D32CB">
              <w:rPr>
                <w:rFonts w:ascii="Arial" w:hAnsi="Arial" w:cs="Arial"/>
                <w:color w:val="000000"/>
                <w:sz w:val="18"/>
                <w:szCs w:val="18"/>
              </w:rPr>
              <w:t>23,47</w:t>
            </w:r>
          </w:p>
        </w:tc>
        <w:tc>
          <w:tcPr>
            <w:tcW w:w="241" w:type="pct"/>
            <w:shd w:val="clear" w:color="auto" w:fill="CCCCCC" w:themeFill="text1" w:themeFillTint="33"/>
            <w:vAlign w:val="center"/>
          </w:tcPr>
          <w:p w14:paraId="5CA279D0" w14:textId="33201F84"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2D32CB">
              <w:rPr>
                <w:rFonts w:ascii="Arial" w:hAnsi="Arial" w:cs="Arial"/>
                <w:color w:val="000000"/>
                <w:sz w:val="18"/>
                <w:szCs w:val="18"/>
              </w:rPr>
              <w:t>24,09</w:t>
            </w:r>
          </w:p>
        </w:tc>
        <w:tc>
          <w:tcPr>
            <w:tcW w:w="241" w:type="pct"/>
            <w:shd w:val="clear" w:color="auto" w:fill="CCCCCC" w:themeFill="text1" w:themeFillTint="33"/>
            <w:vAlign w:val="center"/>
          </w:tcPr>
          <w:p w14:paraId="60280916" w14:textId="593193C4"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2D32CB">
              <w:rPr>
                <w:rFonts w:ascii="Arial" w:hAnsi="Arial" w:cs="Arial"/>
                <w:color w:val="000000"/>
                <w:sz w:val="18"/>
                <w:szCs w:val="18"/>
              </w:rPr>
              <w:t>38,39</w:t>
            </w:r>
          </w:p>
        </w:tc>
        <w:tc>
          <w:tcPr>
            <w:tcW w:w="241" w:type="pct"/>
            <w:shd w:val="clear" w:color="auto" w:fill="CCCCCC" w:themeFill="text1" w:themeFillTint="33"/>
            <w:vAlign w:val="center"/>
          </w:tcPr>
          <w:p w14:paraId="7AF179BD" w14:textId="0C2C1939"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2D32CB">
              <w:rPr>
                <w:rFonts w:ascii="Arial" w:hAnsi="Arial" w:cs="Arial"/>
                <w:color w:val="000000"/>
                <w:sz w:val="18"/>
                <w:szCs w:val="18"/>
              </w:rPr>
              <w:t>40,59</w:t>
            </w:r>
          </w:p>
        </w:tc>
        <w:tc>
          <w:tcPr>
            <w:tcW w:w="241" w:type="pct"/>
            <w:shd w:val="clear" w:color="auto" w:fill="CCCCCC" w:themeFill="text1" w:themeFillTint="33"/>
            <w:vAlign w:val="center"/>
          </w:tcPr>
          <w:p w14:paraId="1CD84551" w14:textId="46F5A4E0"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2D32CB">
              <w:rPr>
                <w:rFonts w:ascii="Arial" w:hAnsi="Arial" w:cs="Arial"/>
                <w:color w:val="000000"/>
                <w:sz w:val="18"/>
                <w:szCs w:val="18"/>
              </w:rPr>
              <w:t>72,77</w:t>
            </w:r>
          </w:p>
        </w:tc>
        <w:tc>
          <w:tcPr>
            <w:tcW w:w="241" w:type="pct"/>
            <w:shd w:val="clear" w:color="auto" w:fill="CCCCCC" w:themeFill="text1" w:themeFillTint="33"/>
            <w:vAlign w:val="center"/>
          </w:tcPr>
          <w:p w14:paraId="2FE7FF6E" w14:textId="4ACB9DE7"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2D32CB">
              <w:rPr>
                <w:rFonts w:ascii="Arial" w:hAnsi="Arial" w:cs="Arial"/>
                <w:color w:val="000000"/>
                <w:sz w:val="18"/>
                <w:szCs w:val="18"/>
              </w:rPr>
              <w:t>73,38</w:t>
            </w:r>
          </w:p>
        </w:tc>
        <w:tc>
          <w:tcPr>
            <w:tcW w:w="285" w:type="pct"/>
            <w:shd w:val="clear" w:color="auto" w:fill="CCCCCC" w:themeFill="text1" w:themeFillTint="33"/>
            <w:vAlign w:val="center"/>
          </w:tcPr>
          <w:p w14:paraId="723EF1FB" w14:textId="67C887FF"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18"/>
              </w:rPr>
            </w:pPr>
            <w:r w:rsidRPr="002D32CB">
              <w:rPr>
                <w:rFonts w:ascii="Arial" w:hAnsi="Arial" w:cs="Arial"/>
                <w:color w:val="000000"/>
                <w:sz w:val="18"/>
                <w:szCs w:val="18"/>
              </w:rPr>
              <w:t>11,95</w:t>
            </w:r>
          </w:p>
        </w:tc>
        <w:tc>
          <w:tcPr>
            <w:tcW w:w="285" w:type="pct"/>
            <w:shd w:val="clear" w:color="auto" w:fill="CCCCCC" w:themeFill="text1" w:themeFillTint="33"/>
            <w:vAlign w:val="center"/>
          </w:tcPr>
          <w:p w14:paraId="73D60DE9" w14:textId="7316CBC8"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18"/>
              </w:rPr>
            </w:pPr>
            <w:r w:rsidRPr="002D32CB">
              <w:rPr>
                <w:rFonts w:ascii="Arial" w:hAnsi="Arial" w:cs="Arial"/>
                <w:color w:val="000000"/>
                <w:sz w:val="18"/>
                <w:szCs w:val="18"/>
              </w:rPr>
              <w:t>11,67</w:t>
            </w:r>
          </w:p>
        </w:tc>
        <w:tc>
          <w:tcPr>
            <w:tcW w:w="256" w:type="pct"/>
            <w:shd w:val="clear" w:color="auto" w:fill="CCCCCC" w:themeFill="text1" w:themeFillTint="33"/>
            <w:vAlign w:val="center"/>
          </w:tcPr>
          <w:p w14:paraId="75E09ADA" w14:textId="23B7D6F4"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18"/>
              </w:rPr>
            </w:pPr>
            <w:r w:rsidRPr="002D32CB">
              <w:rPr>
                <w:rFonts w:ascii="Arial" w:hAnsi="Arial" w:cs="Arial"/>
                <w:color w:val="000000"/>
                <w:sz w:val="18"/>
                <w:szCs w:val="18"/>
              </w:rPr>
              <w:t>6,06</w:t>
            </w:r>
          </w:p>
        </w:tc>
        <w:tc>
          <w:tcPr>
            <w:tcW w:w="256" w:type="pct"/>
            <w:shd w:val="clear" w:color="auto" w:fill="CCCCCC" w:themeFill="text1" w:themeFillTint="33"/>
            <w:vAlign w:val="center"/>
          </w:tcPr>
          <w:p w14:paraId="44A19D19" w14:textId="3D216B04"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18"/>
              </w:rPr>
            </w:pPr>
            <w:r w:rsidRPr="002D32CB">
              <w:rPr>
                <w:rFonts w:ascii="Arial" w:hAnsi="Arial" w:cs="Arial"/>
                <w:color w:val="000000"/>
                <w:sz w:val="18"/>
                <w:szCs w:val="18"/>
              </w:rPr>
              <w:t>5,70</w:t>
            </w:r>
          </w:p>
        </w:tc>
        <w:tc>
          <w:tcPr>
            <w:tcW w:w="256" w:type="pct"/>
            <w:shd w:val="clear" w:color="auto" w:fill="CCCCCC" w:themeFill="text1" w:themeFillTint="33"/>
            <w:vAlign w:val="center"/>
          </w:tcPr>
          <w:p w14:paraId="0714A453" w14:textId="63884378"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2D32CB">
              <w:rPr>
                <w:rFonts w:ascii="Arial" w:hAnsi="Arial" w:cs="Arial"/>
                <w:color w:val="000000"/>
                <w:sz w:val="18"/>
                <w:szCs w:val="18"/>
              </w:rPr>
              <w:t>2,56</w:t>
            </w:r>
          </w:p>
        </w:tc>
        <w:tc>
          <w:tcPr>
            <w:tcW w:w="256" w:type="pct"/>
            <w:shd w:val="clear" w:color="auto" w:fill="CCCCCC" w:themeFill="text1" w:themeFillTint="33"/>
            <w:vAlign w:val="center"/>
          </w:tcPr>
          <w:p w14:paraId="3DF0A845" w14:textId="4AC0722E"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2D32CB">
              <w:rPr>
                <w:rFonts w:ascii="Arial" w:hAnsi="Arial" w:cs="Arial"/>
                <w:color w:val="000000"/>
                <w:sz w:val="18"/>
                <w:szCs w:val="18"/>
              </w:rPr>
              <w:t>3,22</w:t>
            </w:r>
          </w:p>
        </w:tc>
        <w:tc>
          <w:tcPr>
            <w:tcW w:w="256" w:type="pct"/>
            <w:shd w:val="clear" w:color="auto" w:fill="CCCCCC" w:themeFill="text1" w:themeFillTint="33"/>
            <w:vAlign w:val="center"/>
          </w:tcPr>
          <w:p w14:paraId="547427AC" w14:textId="03FB3D24"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18"/>
                <w:lang w:eastAsia="zh-CN"/>
              </w:rPr>
            </w:pPr>
            <w:r w:rsidRPr="002D32CB">
              <w:rPr>
                <w:rFonts w:ascii="Arial" w:hAnsi="Arial" w:cs="Arial"/>
                <w:color w:val="000000"/>
                <w:sz w:val="18"/>
                <w:szCs w:val="18"/>
              </w:rPr>
              <w:t>0,248</w:t>
            </w:r>
          </w:p>
        </w:tc>
        <w:tc>
          <w:tcPr>
            <w:tcW w:w="255" w:type="pct"/>
            <w:shd w:val="clear" w:color="auto" w:fill="CCCCCC" w:themeFill="text1" w:themeFillTint="33"/>
            <w:vAlign w:val="center"/>
          </w:tcPr>
          <w:p w14:paraId="0722CBB4" w14:textId="41512215"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18"/>
                <w:lang w:eastAsia="zh-CN"/>
              </w:rPr>
            </w:pPr>
            <w:r w:rsidRPr="002D32CB">
              <w:rPr>
                <w:rFonts w:ascii="Arial" w:hAnsi="Arial" w:cs="Arial"/>
                <w:color w:val="000000"/>
                <w:sz w:val="18"/>
                <w:szCs w:val="18"/>
              </w:rPr>
              <w:t>0,247</w:t>
            </w:r>
          </w:p>
        </w:tc>
      </w:tr>
      <w:tr w:rsidR="002D32CB" w:rsidRPr="00CF798A" w14:paraId="17B50086" w14:textId="77777777" w:rsidTr="002D32CB">
        <w:trPr>
          <w:trHeight w:val="300"/>
        </w:trPr>
        <w:tc>
          <w:tcPr>
            <w:cnfStyle w:val="001000000000" w:firstRow="0" w:lastRow="0" w:firstColumn="1" w:lastColumn="0" w:oddVBand="0" w:evenVBand="0" w:oddHBand="0" w:evenHBand="0" w:firstRowFirstColumn="0" w:firstRowLastColumn="0" w:lastRowFirstColumn="0" w:lastRowLastColumn="0"/>
            <w:tcW w:w="153" w:type="pct"/>
            <w:noWrap/>
            <w:vAlign w:val="center"/>
          </w:tcPr>
          <w:p w14:paraId="198F897F" w14:textId="77777777" w:rsidR="002D32CB" w:rsidRPr="00CF798A" w:rsidRDefault="002D32CB" w:rsidP="002D32CB">
            <w:pPr>
              <w:spacing w:after="0" w:line="240" w:lineRule="auto"/>
              <w:ind w:left="-57" w:right="-57"/>
              <w:jc w:val="center"/>
              <w:rPr>
                <w:rFonts w:ascii="Arial" w:hAnsi="Arial" w:cs="Arial"/>
                <w:b w:val="0"/>
                <w:bCs w:val="0"/>
                <w:sz w:val="18"/>
                <w:szCs w:val="18"/>
                <w:lang w:eastAsia="zh-CN"/>
              </w:rPr>
            </w:pPr>
            <w:r w:rsidRPr="00CF798A">
              <w:rPr>
                <w:rFonts w:ascii="Arial" w:hAnsi="Arial" w:cs="Arial"/>
                <w:sz w:val="18"/>
                <w:szCs w:val="18"/>
                <w:lang w:eastAsia="zh-CN"/>
              </w:rPr>
              <w:t>11</w:t>
            </w:r>
          </w:p>
        </w:tc>
        <w:tc>
          <w:tcPr>
            <w:tcW w:w="814" w:type="pct"/>
            <w:vAlign w:val="center"/>
          </w:tcPr>
          <w:p w14:paraId="329A9D3C" w14:textId="77777777" w:rsidR="002D32CB" w:rsidRPr="00CF798A" w:rsidRDefault="002D32CB" w:rsidP="002D32CB">
            <w:pPr>
              <w:spacing w:after="0" w:line="240" w:lineRule="auto"/>
              <w:ind w:left="-57" w:right="-57"/>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zh-CN"/>
              </w:rPr>
            </w:pPr>
            <w:r w:rsidRPr="00CF798A">
              <w:rPr>
                <w:rFonts w:ascii="Arial" w:hAnsi="Arial" w:cs="Arial"/>
                <w:sz w:val="18"/>
                <w:szCs w:val="18"/>
              </w:rPr>
              <w:t>Kab. Dharmasraya</w:t>
            </w:r>
          </w:p>
        </w:tc>
        <w:tc>
          <w:tcPr>
            <w:tcW w:w="241" w:type="pct"/>
            <w:vAlign w:val="center"/>
          </w:tcPr>
          <w:p w14:paraId="708EE74D" w14:textId="06508348"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2D32CB">
              <w:rPr>
                <w:rFonts w:ascii="Arial" w:hAnsi="Arial" w:cs="Arial"/>
                <w:color w:val="000000"/>
                <w:sz w:val="18"/>
                <w:szCs w:val="18"/>
              </w:rPr>
              <w:t>4,89</w:t>
            </w:r>
          </w:p>
        </w:tc>
        <w:tc>
          <w:tcPr>
            <w:tcW w:w="241" w:type="pct"/>
            <w:vAlign w:val="center"/>
          </w:tcPr>
          <w:p w14:paraId="354C7361" w14:textId="107D0FCC"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2D32CB">
              <w:rPr>
                <w:rFonts w:ascii="Arial" w:hAnsi="Arial" w:cs="Arial"/>
                <w:color w:val="000000"/>
                <w:sz w:val="18"/>
                <w:szCs w:val="18"/>
              </w:rPr>
              <w:t>4,96</w:t>
            </w:r>
          </w:p>
        </w:tc>
        <w:tc>
          <w:tcPr>
            <w:tcW w:w="241" w:type="pct"/>
            <w:vAlign w:val="center"/>
          </w:tcPr>
          <w:p w14:paraId="50F31433" w14:textId="46B157D4"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2D32CB">
              <w:rPr>
                <w:rFonts w:ascii="Arial" w:hAnsi="Arial" w:cs="Arial"/>
                <w:color w:val="000000"/>
                <w:sz w:val="18"/>
                <w:szCs w:val="18"/>
              </w:rPr>
              <w:t>35,90</w:t>
            </w:r>
          </w:p>
        </w:tc>
        <w:tc>
          <w:tcPr>
            <w:tcW w:w="241" w:type="pct"/>
            <w:vAlign w:val="center"/>
          </w:tcPr>
          <w:p w14:paraId="185AB8B4" w14:textId="70B41F36"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2D32CB">
              <w:rPr>
                <w:rFonts w:ascii="Arial" w:hAnsi="Arial" w:cs="Arial"/>
                <w:color w:val="000000"/>
                <w:sz w:val="18"/>
                <w:szCs w:val="18"/>
              </w:rPr>
              <w:t>37,39</w:t>
            </w:r>
          </w:p>
        </w:tc>
        <w:tc>
          <w:tcPr>
            <w:tcW w:w="241" w:type="pct"/>
            <w:vAlign w:val="center"/>
          </w:tcPr>
          <w:p w14:paraId="6B6C9280" w14:textId="5EAC3161"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2D32CB">
              <w:rPr>
                <w:rFonts w:ascii="Arial" w:hAnsi="Arial" w:cs="Arial"/>
                <w:color w:val="000000"/>
                <w:sz w:val="18"/>
                <w:szCs w:val="18"/>
              </w:rPr>
              <w:t>57,72</w:t>
            </w:r>
          </w:p>
        </w:tc>
        <w:tc>
          <w:tcPr>
            <w:tcW w:w="241" w:type="pct"/>
            <w:vAlign w:val="center"/>
          </w:tcPr>
          <w:p w14:paraId="3F3D32C9" w14:textId="0D4D1050"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2D32CB">
              <w:rPr>
                <w:rFonts w:ascii="Arial" w:hAnsi="Arial" w:cs="Arial"/>
                <w:color w:val="000000"/>
                <w:sz w:val="18"/>
                <w:szCs w:val="18"/>
              </w:rPr>
              <w:t>62,20</w:t>
            </w:r>
          </w:p>
        </w:tc>
        <w:tc>
          <w:tcPr>
            <w:tcW w:w="241" w:type="pct"/>
            <w:vAlign w:val="center"/>
          </w:tcPr>
          <w:p w14:paraId="29D20D48" w14:textId="38C4EE09"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2D32CB">
              <w:rPr>
                <w:rFonts w:ascii="Arial" w:hAnsi="Arial" w:cs="Arial"/>
                <w:color w:val="000000"/>
                <w:sz w:val="18"/>
                <w:szCs w:val="18"/>
              </w:rPr>
              <w:t>74,47</w:t>
            </w:r>
          </w:p>
        </w:tc>
        <w:tc>
          <w:tcPr>
            <w:tcW w:w="241" w:type="pct"/>
            <w:vAlign w:val="center"/>
          </w:tcPr>
          <w:p w14:paraId="7A5448D6" w14:textId="10EFED88"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2D32CB">
              <w:rPr>
                <w:rFonts w:ascii="Arial" w:hAnsi="Arial" w:cs="Arial"/>
                <w:color w:val="000000"/>
                <w:sz w:val="18"/>
                <w:szCs w:val="18"/>
              </w:rPr>
              <w:t>75,02</w:t>
            </w:r>
          </w:p>
        </w:tc>
        <w:tc>
          <w:tcPr>
            <w:tcW w:w="285" w:type="pct"/>
            <w:vAlign w:val="center"/>
          </w:tcPr>
          <w:p w14:paraId="0E7B371A" w14:textId="13162824"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18"/>
              </w:rPr>
            </w:pPr>
            <w:r w:rsidRPr="002D32CB">
              <w:rPr>
                <w:rFonts w:ascii="Arial" w:hAnsi="Arial" w:cs="Arial"/>
                <w:color w:val="000000"/>
                <w:sz w:val="18"/>
                <w:szCs w:val="18"/>
              </w:rPr>
              <w:t>15,78</w:t>
            </w:r>
          </w:p>
        </w:tc>
        <w:tc>
          <w:tcPr>
            <w:tcW w:w="285" w:type="pct"/>
            <w:vAlign w:val="center"/>
          </w:tcPr>
          <w:p w14:paraId="27FD8F94" w14:textId="4C94A5BA"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18"/>
              </w:rPr>
            </w:pPr>
            <w:r w:rsidRPr="002D32CB">
              <w:rPr>
                <w:rFonts w:ascii="Arial" w:hAnsi="Arial" w:cs="Arial"/>
                <w:color w:val="000000"/>
                <w:sz w:val="18"/>
                <w:szCs w:val="18"/>
              </w:rPr>
              <w:t>15,41</w:t>
            </w:r>
          </w:p>
        </w:tc>
        <w:tc>
          <w:tcPr>
            <w:tcW w:w="256" w:type="pct"/>
            <w:vAlign w:val="center"/>
          </w:tcPr>
          <w:p w14:paraId="4579DDE8" w14:textId="6D0127A9"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18"/>
              </w:rPr>
            </w:pPr>
            <w:r w:rsidRPr="002D32CB">
              <w:rPr>
                <w:rFonts w:ascii="Arial" w:hAnsi="Arial" w:cs="Arial"/>
                <w:color w:val="000000"/>
                <w:sz w:val="18"/>
                <w:szCs w:val="18"/>
              </w:rPr>
              <w:t>5,14</w:t>
            </w:r>
          </w:p>
        </w:tc>
        <w:tc>
          <w:tcPr>
            <w:tcW w:w="256" w:type="pct"/>
            <w:vAlign w:val="center"/>
          </w:tcPr>
          <w:p w14:paraId="6F42EF82" w14:textId="2CADB807"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18"/>
              </w:rPr>
            </w:pPr>
            <w:r w:rsidRPr="002D32CB">
              <w:rPr>
                <w:rFonts w:ascii="Arial" w:hAnsi="Arial" w:cs="Arial"/>
                <w:color w:val="000000"/>
                <w:sz w:val="18"/>
                <w:szCs w:val="18"/>
              </w:rPr>
              <w:t>4,77</w:t>
            </w:r>
          </w:p>
        </w:tc>
        <w:tc>
          <w:tcPr>
            <w:tcW w:w="256" w:type="pct"/>
            <w:vAlign w:val="center"/>
          </w:tcPr>
          <w:p w14:paraId="75EB5372" w14:textId="30B492B1"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2D32CB">
              <w:rPr>
                <w:rFonts w:ascii="Arial" w:hAnsi="Arial" w:cs="Arial"/>
                <w:color w:val="000000"/>
                <w:sz w:val="18"/>
                <w:szCs w:val="18"/>
              </w:rPr>
              <w:t>6,05</w:t>
            </w:r>
          </w:p>
        </w:tc>
        <w:tc>
          <w:tcPr>
            <w:tcW w:w="256" w:type="pct"/>
            <w:vAlign w:val="center"/>
          </w:tcPr>
          <w:p w14:paraId="5FED3B1E" w14:textId="4AC6890B"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2D32CB">
              <w:rPr>
                <w:rFonts w:ascii="Arial" w:hAnsi="Arial" w:cs="Arial"/>
                <w:color w:val="000000"/>
                <w:sz w:val="18"/>
                <w:szCs w:val="18"/>
              </w:rPr>
              <w:t>5,59</w:t>
            </w:r>
          </w:p>
        </w:tc>
        <w:tc>
          <w:tcPr>
            <w:tcW w:w="256" w:type="pct"/>
            <w:vAlign w:val="center"/>
          </w:tcPr>
          <w:p w14:paraId="2B01CDBC" w14:textId="5DE95301"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18"/>
                <w:lang w:eastAsia="zh-CN"/>
              </w:rPr>
            </w:pPr>
            <w:r w:rsidRPr="002D32CB">
              <w:rPr>
                <w:rFonts w:ascii="Arial" w:hAnsi="Arial" w:cs="Arial"/>
                <w:color w:val="000000"/>
                <w:sz w:val="18"/>
                <w:szCs w:val="18"/>
              </w:rPr>
              <w:t>0,286</w:t>
            </w:r>
          </w:p>
        </w:tc>
        <w:tc>
          <w:tcPr>
            <w:tcW w:w="255" w:type="pct"/>
            <w:vAlign w:val="center"/>
          </w:tcPr>
          <w:p w14:paraId="7F3E64FB" w14:textId="7E530F3A"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18"/>
                <w:lang w:val="en-US" w:eastAsia="zh-CN"/>
              </w:rPr>
            </w:pPr>
            <w:r w:rsidRPr="002D32CB">
              <w:rPr>
                <w:rFonts w:ascii="Arial" w:hAnsi="Arial" w:cs="Arial"/>
                <w:color w:val="000000"/>
                <w:sz w:val="18"/>
                <w:szCs w:val="18"/>
              </w:rPr>
              <w:t>0,28</w:t>
            </w:r>
            <w:r>
              <w:rPr>
                <w:rFonts w:ascii="Arial" w:hAnsi="Arial" w:cs="Arial"/>
                <w:color w:val="000000"/>
                <w:sz w:val="18"/>
                <w:szCs w:val="18"/>
                <w:lang w:val="en-US"/>
              </w:rPr>
              <w:t>5</w:t>
            </w:r>
          </w:p>
        </w:tc>
      </w:tr>
      <w:tr w:rsidR="002D32CB" w:rsidRPr="00CF798A" w14:paraId="6FE37E5F" w14:textId="77777777" w:rsidTr="002D32CB">
        <w:trPr>
          <w:trHeight w:val="300"/>
        </w:trPr>
        <w:tc>
          <w:tcPr>
            <w:cnfStyle w:val="001000000000" w:firstRow="0" w:lastRow="0" w:firstColumn="1" w:lastColumn="0" w:oddVBand="0" w:evenVBand="0" w:oddHBand="0" w:evenHBand="0" w:firstRowFirstColumn="0" w:firstRowLastColumn="0" w:lastRowFirstColumn="0" w:lastRowLastColumn="0"/>
            <w:tcW w:w="153" w:type="pct"/>
            <w:shd w:val="clear" w:color="auto" w:fill="CCCCCC" w:themeFill="text1" w:themeFillTint="33"/>
            <w:noWrap/>
            <w:vAlign w:val="center"/>
          </w:tcPr>
          <w:p w14:paraId="15E1DA97" w14:textId="77777777" w:rsidR="002D32CB" w:rsidRPr="00CF798A" w:rsidRDefault="002D32CB" w:rsidP="002D32CB">
            <w:pPr>
              <w:spacing w:after="0" w:line="240" w:lineRule="auto"/>
              <w:ind w:left="-57" w:right="-57"/>
              <w:jc w:val="center"/>
              <w:rPr>
                <w:rFonts w:ascii="Arial" w:hAnsi="Arial" w:cs="Arial"/>
                <w:b w:val="0"/>
                <w:bCs w:val="0"/>
                <w:sz w:val="18"/>
                <w:szCs w:val="18"/>
                <w:lang w:eastAsia="zh-CN"/>
              </w:rPr>
            </w:pPr>
            <w:r w:rsidRPr="00CF798A">
              <w:rPr>
                <w:rFonts w:ascii="Arial" w:hAnsi="Arial" w:cs="Arial"/>
                <w:sz w:val="18"/>
                <w:szCs w:val="18"/>
                <w:lang w:eastAsia="zh-CN"/>
              </w:rPr>
              <w:t>12</w:t>
            </w:r>
          </w:p>
        </w:tc>
        <w:tc>
          <w:tcPr>
            <w:tcW w:w="814" w:type="pct"/>
            <w:shd w:val="clear" w:color="auto" w:fill="CCCCCC" w:themeFill="text1" w:themeFillTint="33"/>
            <w:vAlign w:val="center"/>
          </w:tcPr>
          <w:p w14:paraId="148B9864" w14:textId="77777777" w:rsidR="002D32CB" w:rsidRPr="00CF798A" w:rsidRDefault="002D32CB" w:rsidP="002D32CB">
            <w:pPr>
              <w:spacing w:after="0" w:line="240" w:lineRule="auto"/>
              <w:ind w:left="-57" w:right="-57"/>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zh-CN"/>
              </w:rPr>
            </w:pPr>
            <w:r w:rsidRPr="00CF798A">
              <w:rPr>
                <w:rFonts w:ascii="Arial" w:hAnsi="Arial" w:cs="Arial"/>
                <w:sz w:val="18"/>
                <w:szCs w:val="18"/>
              </w:rPr>
              <w:t>Kab. Pasaman Barat</w:t>
            </w:r>
          </w:p>
        </w:tc>
        <w:tc>
          <w:tcPr>
            <w:tcW w:w="241" w:type="pct"/>
            <w:shd w:val="clear" w:color="auto" w:fill="CCCCCC" w:themeFill="text1" w:themeFillTint="33"/>
            <w:vAlign w:val="center"/>
          </w:tcPr>
          <w:p w14:paraId="4A61FD62" w14:textId="5D54848D"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2D32CB">
              <w:rPr>
                <w:rFonts w:ascii="Arial" w:hAnsi="Arial" w:cs="Arial"/>
                <w:color w:val="000000"/>
                <w:sz w:val="18"/>
                <w:szCs w:val="18"/>
              </w:rPr>
              <w:t>4,91</w:t>
            </w:r>
          </w:p>
        </w:tc>
        <w:tc>
          <w:tcPr>
            <w:tcW w:w="241" w:type="pct"/>
            <w:shd w:val="clear" w:color="auto" w:fill="CCCCCC" w:themeFill="text1" w:themeFillTint="33"/>
            <w:vAlign w:val="center"/>
          </w:tcPr>
          <w:p w14:paraId="2C427643" w14:textId="2C4215EC"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2D32CB">
              <w:rPr>
                <w:rFonts w:ascii="Arial" w:hAnsi="Arial" w:cs="Arial"/>
                <w:color w:val="000000"/>
                <w:sz w:val="18"/>
                <w:szCs w:val="18"/>
              </w:rPr>
              <w:t>5,02</w:t>
            </w:r>
          </w:p>
        </w:tc>
        <w:tc>
          <w:tcPr>
            <w:tcW w:w="241" w:type="pct"/>
            <w:shd w:val="clear" w:color="auto" w:fill="CCCCCC" w:themeFill="text1" w:themeFillTint="33"/>
            <w:vAlign w:val="center"/>
          </w:tcPr>
          <w:p w14:paraId="0CBFC421" w14:textId="2B588A01"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2D32CB">
              <w:rPr>
                <w:rFonts w:ascii="Arial" w:hAnsi="Arial" w:cs="Arial"/>
                <w:color w:val="000000"/>
                <w:sz w:val="18"/>
                <w:szCs w:val="18"/>
              </w:rPr>
              <w:t>28,97</w:t>
            </w:r>
          </w:p>
        </w:tc>
        <w:tc>
          <w:tcPr>
            <w:tcW w:w="241" w:type="pct"/>
            <w:shd w:val="clear" w:color="auto" w:fill="CCCCCC" w:themeFill="text1" w:themeFillTint="33"/>
            <w:vAlign w:val="center"/>
          </w:tcPr>
          <w:p w14:paraId="33D3ED05" w14:textId="37E3A5B2"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2D32CB">
              <w:rPr>
                <w:rFonts w:ascii="Arial" w:hAnsi="Arial" w:cs="Arial"/>
                <w:color w:val="000000"/>
                <w:sz w:val="18"/>
                <w:szCs w:val="18"/>
              </w:rPr>
              <w:t>30,11</w:t>
            </w:r>
          </w:p>
        </w:tc>
        <w:tc>
          <w:tcPr>
            <w:tcW w:w="241" w:type="pct"/>
            <w:shd w:val="clear" w:color="auto" w:fill="CCCCCC" w:themeFill="text1" w:themeFillTint="33"/>
            <w:vAlign w:val="center"/>
          </w:tcPr>
          <w:p w14:paraId="6438BA25" w14:textId="66FA983B"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2D32CB">
              <w:rPr>
                <w:rFonts w:ascii="Arial" w:hAnsi="Arial" w:cs="Arial"/>
                <w:color w:val="000000"/>
                <w:sz w:val="18"/>
                <w:szCs w:val="18"/>
              </w:rPr>
              <w:t>44,93</w:t>
            </w:r>
          </w:p>
        </w:tc>
        <w:tc>
          <w:tcPr>
            <w:tcW w:w="241" w:type="pct"/>
            <w:shd w:val="clear" w:color="auto" w:fill="CCCCCC" w:themeFill="text1" w:themeFillTint="33"/>
            <w:vAlign w:val="center"/>
          </w:tcPr>
          <w:p w14:paraId="6F4A1BC5" w14:textId="6FE46C57"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2D32CB">
              <w:rPr>
                <w:rFonts w:ascii="Arial" w:hAnsi="Arial" w:cs="Arial"/>
                <w:color w:val="000000"/>
                <w:sz w:val="18"/>
                <w:szCs w:val="18"/>
              </w:rPr>
              <w:t>48,35</w:t>
            </w:r>
          </w:p>
        </w:tc>
        <w:tc>
          <w:tcPr>
            <w:tcW w:w="241" w:type="pct"/>
            <w:shd w:val="clear" w:color="auto" w:fill="CCCCCC" w:themeFill="text1" w:themeFillTint="33"/>
            <w:vAlign w:val="center"/>
          </w:tcPr>
          <w:p w14:paraId="091837DA" w14:textId="1EF29AE2"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2D32CB">
              <w:rPr>
                <w:rFonts w:ascii="Arial" w:hAnsi="Arial" w:cs="Arial"/>
                <w:color w:val="000000"/>
                <w:sz w:val="18"/>
                <w:szCs w:val="18"/>
              </w:rPr>
              <w:t>72,05</w:t>
            </w:r>
          </w:p>
        </w:tc>
        <w:tc>
          <w:tcPr>
            <w:tcW w:w="241" w:type="pct"/>
            <w:shd w:val="clear" w:color="auto" w:fill="CCCCCC" w:themeFill="text1" w:themeFillTint="33"/>
            <w:vAlign w:val="center"/>
          </w:tcPr>
          <w:p w14:paraId="01234D3D" w14:textId="32E8D4A1"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2D32CB">
              <w:rPr>
                <w:rFonts w:ascii="Arial" w:hAnsi="Arial" w:cs="Arial"/>
                <w:color w:val="000000"/>
                <w:sz w:val="18"/>
                <w:szCs w:val="18"/>
              </w:rPr>
              <w:t>72,80</w:t>
            </w:r>
          </w:p>
        </w:tc>
        <w:tc>
          <w:tcPr>
            <w:tcW w:w="285" w:type="pct"/>
            <w:shd w:val="clear" w:color="auto" w:fill="CCCCCC" w:themeFill="text1" w:themeFillTint="33"/>
            <w:vAlign w:val="center"/>
          </w:tcPr>
          <w:p w14:paraId="4256C2A0" w14:textId="540EB323"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18"/>
              </w:rPr>
            </w:pPr>
            <w:r w:rsidRPr="002D32CB">
              <w:rPr>
                <w:rFonts w:ascii="Arial" w:hAnsi="Arial" w:cs="Arial"/>
                <w:color w:val="000000"/>
                <w:sz w:val="18"/>
                <w:szCs w:val="18"/>
              </w:rPr>
              <w:t>33,73</w:t>
            </w:r>
          </w:p>
        </w:tc>
        <w:tc>
          <w:tcPr>
            <w:tcW w:w="285" w:type="pct"/>
            <w:shd w:val="clear" w:color="auto" w:fill="CCCCCC" w:themeFill="text1" w:themeFillTint="33"/>
            <w:vAlign w:val="center"/>
          </w:tcPr>
          <w:p w14:paraId="15754713" w14:textId="7DA6A3F6"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18"/>
              </w:rPr>
            </w:pPr>
            <w:r w:rsidRPr="002D32CB">
              <w:rPr>
                <w:rFonts w:ascii="Arial" w:hAnsi="Arial" w:cs="Arial"/>
                <w:color w:val="000000"/>
                <w:sz w:val="18"/>
                <w:szCs w:val="18"/>
              </w:rPr>
              <w:t>32,95</w:t>
            </w:r>
          </w:p>
        </w:tc>
        <w:tc>
          <w:tcPr>
            <w:tcW w:w="256" w:type="pct"/>
            <w:shd w:val="clear" w:color="auto" w:fill="CCCCCC" w:themeFill="text1" w:themeFillTint="33"/>
            <w:vAlign w:val="center"/>
          </w:tcPr>
          <w:p w14:paraId="4F3465C4" w14:textId="1864D6FF"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18"/>
              </w:rPr>
            </w:pPr>
            <w:r w:rsidRPr="002D32CB">
              <w:rPr>
                <w:rFonts w:ascii="Arial" w:hAnsi="Arial" w:cs="Arial"/>
                <w:color w:val="000000"/>
                <w:sz w:val="18"/>
                <w:szCs w:val="18"/>
              </w:rPr>
              <w:t>6,71</w:t>
            </w:r>
          </w:p>
        </w:tc>
        <w:tc>
          <w:tcPr>
            <w:tcW w:w="256" w:type="pct"/>
            <w:shd w:val="clear" w:color="auto" w:fill="CCCCCC" w:themeFill="text1" w:themeFillTint="33"/>
            <w:vAlign w:val="center"/>
          </w:tcPr>
          <w:p w14:paraId="2830DD15" w14:textId="5210E8B1"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18"/>
              </w:rPr>
            </w:pPr>
            <w:r w:rsidRPr="002D32CB">
              <w:rPr>
                <w:rFonts w:ascii="Arial" w:hAnsi="Arial" w:cs="Arial"/>
                <w:color w:val="000000"/>
                <w:sz w:val="18"/>
                <w:szCs w:val="18"/>
              </w:rPr>
              <w:t>6,50</w:t>
            </w:r>
          </w:p>
        </w:tc>
        <w:tc>
          <w:tcPr>
            <w:tcW w:w="256" w:type="pct"/>
            <w:shd w:val="clear" w:color="auto" w:fill="CCCCCC" w:themeFill="text1" w:themeFillTint="33"/>
            <w:vAlign w:val="center"/>
          </w:tcPr>
          <w:p w14:paraId="759E300A" w14:textId="1953F4C2"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2D32CB">
              <w:rPr>
                <w:rFonts w:ascii="Arial" w:hAnsi="Arial" w:cs="Arial"/>
                <w:color w:val="000000"/>
                <w:sz w:val="18"/>
                <w:szCs w:val="18"/>
              </w:rPr>
              <w:t>5,74</w:t>
            </w:r>
          </w:p>
        </w:tc>
        <w:tc>
          <w:tcPr>
            <w:tcW w:w="256" w:type="pct"/>
            <w:shd w:val="clear" w:color="auto" w:fill="CCCCCC" w:themeFill="text1" w:themeFillTint="33"/>
            <w:vAlign w:val="center"/>
          </w:tcPr>
          <w:p w14:paraId="50A5DF6D" w14:textId="17CFBA20"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2D32CB">
              <w:rPr>
                <w:rFonts w:ascii="Arial" w:hAnsi="Arial" w:cs="Arial"/>
                <w:color w:val="000000"/>
                <w:sz w:val="18"/>
                <w:szCs w:val="18"/>
              </w:rPr>
              <w:t>4,92</w:t>
            </w:r>
          </w:p>
        </w:tc>
        <w:tc>
          <w:tcPr>
            <w:tcW w:w="256" w:type="pct"/>
            <w:shd w:val="clear" w:color="auto" w:fill="CCCCCC" w:themeFill="text1" w:themeFillTint="33"/>
            <w:vAlign w:val="center"/>
          </w:tcPr>
          <w:p w14:paraId="067932BD" w14:textId="1C06C010"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18"/>
                <w:lang w:eastAsia="zh-CN"/>
              </w:rPr>
            </w:pPr>
            <w:r w:rsidRPr="002D32CB">
              <w:rPr>
                <w:rFonts w:ascii="Arial" w:hAnsi="Arial" w:cs="Arial"/>
                <w:color w:val="000000"/>
                <w:sz w:val="18"/>
                <w:szCs w:val="18"/>
              </w:rPr>
              <w:t>0,276</w:t>
            </w:r>
          </w:p>
        </w:tc>
        <w:tc>
          <w:tcPr>
            <w:tcW w:w="255" w:type="pct"/>
            <w:shd w:val="clear" w:color="auto" w:fill="CCCCCC" w:themeFill="text1" w:themeFillTint="33"/>
            <w:vAlign w:val="center"/>
          </w:tcPr>
          <w:p w14:paraId="729C43D7" w14:textId="5988E5A1"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18"/>
                <w:lang w:val="en-US" w:eastAsia="zh-CN"/>
              </w:rPr>
            </w:pPr>
            <w:r w:rsidRPr="002D32CB">
              <w:rPr>
                <w:rFonts w:ascii="Arial" w:hAnsi="Arial" w:cs="Arial"/>
                <w:color w:val="000000"/>
                <w:sz w:val="18"/>
                <w:szCs w:val="18"/>
              </w:rPr>
              <w:t>0,27</w:t>
            </w:r>
            <w:r>
              <w:rPr>
                <w:rFonts w:ascii="Arial" w:hAnsi="Arial" w:cs="Arial"/>
                <w:color w:val="000000"/>
                <w:sz w:val="18"/>
                <w:szCs w:val="18"/>
                <w:lang w:val="en-US"/>
              </w:rPr>
              <w:t>5</w:t>
            </w:r>
          </w:p>
        </w:tc>
      </w:tr>
      <w:tr w:rsidR="002D32CB" w:rsidRPr="00CF798A" w14:paraId="2D46D31F" w14:textId="77777777" w:rsidTr="002D32CB">
        <w:trPr>
          <w:trHeight w:val="300"/>
        </w:trPr>
        <w:tc>
          <w:tcPr>
            <w:cnfStyle w:val="001000000000" w:firstRow="0" w:lastRow="0" w:firstColumn="1" w:lastColumn="0" w:oddVBand="0" w:evenVBand="0" w:oddHBand="0" w:evenHBand="0" w:firstRowFirstColumn="0" w:firstRowLastColumn="0" w:lastRowFirstColumn="0" w:lastRowLastColumn="0"/>
            <w:tcW w:w="153" w:type="pct"/>
            <w:noWrap/>
            <w:vAlign w:val="center"/>
          </w:tcPr>
          <w:p w14:paraId="0573F8AD" w14:textId="77777777" w:rsidR="002D32CB" w:rsidRPr="00CF798A" w:rsidRDefault="002D32CB" w:rsidP="002D32CB">
            <w:pPr>
              <w:spacing w:after="0" w:line="240" w:lineRule="auto"/>
              <w:ind w:left="-57" w:right="-57"/>
              <w:jc w:val="center"/>
              <w:rPr>
                <w:rFonts w:ascii="Arial" w:hAnsi="Arial" w:cs="Arial"/>
                <w:b w:val="0"/>
                <w:bCs w:val="0"/>
                <w:sz w:val="18"/>
                <w:szCs w:val="18"/>
                <w:lang w:eastAsia="zh-CN"/>
              </w:rPr>
            </w:pPr>
            <w:r w:rsidRPr="00CF798A">
              <w:rPr>
                <w:rFonts w:ascii="Arial" w:hAnsi="Arial" w:cs="Arial"/>
                <w:sz w:val="18"/>
                <w:szCs w:val="18"/>
                <w:lang w:eastAsia="zh-CN"/>
              </w:rPr>
              <w:t>13</w:t>
            </w:r>
          </w:p>
        </w:tc>
        <w:tc>
          <w:tcPr>
            <w:tcW w:w="814" w:type="pct"/>
            <w:vAlign w:val="center"/>
          </w:tcPr>
          <w:p w14:paraId="4D17C98E" w14:textId="77777777" w:rsidR="002D32CB" w:rsidRPr="00CF798A" w:rsidRDefault="002D32CB" w:rsidP="002D32CB">
            <w:pPr>
              <w:spacing w:after="0" w:line="240" w:lineRule="auto"/>
              <w:ind w:left="-57" w:right="-57"/>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zh-CN"/>
              </w:rPr>
            </w:pPr>
            <w:r w:rsidRPr="00CF798A">
              <w:rPr>
                <w:rFonts w:ascii="Arial" w:hAnsi="Arial" w:cs="Arial"/>
                <w:sz w:val="18"/>
                <w:szCs w:val="18"/>
              </w:rPr>
              <w:t>Kota Padang</w:t>
            </w:r>
          </w:p>
        </w:tc>
        <w:tc>
          <w:tcPr>
            <w:tcW w:w="241" w:type="pct"/>
            <w:vAlign w:val="center"/>
          </w:tcPr>
          <w:p w14:paraId="249C3C15" w14:textId="57AD3727"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2D32CB">
              <w:rPr>
                <w:rFonts w:ascii="Arial" w:hAnsi="Arial" w:cs="Arial"/>
                <w:color w:val="000000"/>
                <w:sz w:val="18"/>
                <w:szCs w:val="18"/>
              </w:rPr>
              <w:t>5,33</w:t>
            </w:r>
          </w:p>
        </w:tc>
        <w:tc>
          <w:tcPr>
            <w:tcW w:w="241" w:type="pct"/>
            <w:vAlign w:val="center"/>
          </w:tcPr>
          <w:p w14:paraId="18B9AFE6" w14:textId="791874CF"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2D32CB">
              <w:rPr>
                <w:rFonts w:ascii="Arial" w:hAnsi="Arial" w:cs="Arial"/>
                <w:color w:val="000000"/>
                <w:sz w:val="18"/>
                <w:szCs w:val="18"/>
              </w:rPr>
              <w:t>5,35</w:t>
            </w:r>
          </w:p>
        </w:tc>
        <w:tc>
          <w:tcPr>
            <w:tcW w:w="241" w:type="pct"/>
            <w:vAlign w:val="center"/>
          </w:tcPr>
          <w:p w14:paraId="269DBBDC" w14:textId="6163BEC3"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2D32CB">
              <w:rPr>
                <w:rFonts w:ascii="Arial" w:hAnsi="Arial" w:cs="Arial"/>
                <w:color w:val="000000"/>
                <w:sz w:val="18"/>
                <w:szCs w:val="18"/>
              </w:rPr>
              <w:t>55,13</w:t>
            </w:r>
          </w:p>
        </w:tc>
        <w:tc>
          <w:tcPr>
            <w:tcW w:w="241" w:type="pct"/>
            <w:vAlign w:val="center"/>
          </w:tcPr>
          <w:p w14:paraId="0C3CAE55" w14:textId="16388B4C"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2D32CB">
              <w:rPr>
                <w:rFonts w:ascii="Arial" w:hAnsi="Arial" w:cs="Arial"/>
                <w:color w:val="000000"/>
                <w:sz w:val="18"/>
                <w:szCs w:val="18"/>
              </w:rPr>
              <w:t>57,89</w:t>
            </w:r>
          </w:p>
        </w:tc>
        <w:tc>
          <w:tcPr>
            <w:tcW w:w="241" w:type="pct"/>
            <w:vAlign w:val="center"/>
          </w:tcPr>
          <w:p w14:paraId="0EF8AA54" w14:textId="606B4635"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2D32CB">
              <w:rPr>
                <w:rFonts w:ascii="Arial" w:hAnsi="Arial" w:cs="Arial"/>
                <w:color w:val="000000"/>
                <w:sz w:val="18"/>
                <w:szCs w:val="18"/>
              </w:rPr>
              <w:t>92,04</w:t>
            </w:r>
          </w:p>
        </w:tc>
        <w:tc>
          <w:tcPr>
            <w:tcW w:w="241" w:type="pct"/>
            <w:vAlign w:val="center"/>
          </w:tcPr>
          <w:p w14:paraId="74AB1BE0" w14:textId="2A6B6B17"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2D32CB">
              <w:rPr>
                <w:rFonts w:ascii="Arial" w:hAnsi="Arial" w:cs="Arial"/>
                <w:color w:val="000000"/>
                <w:sz w:val="18"/>
                <w:szCs w:val="18"/>
              </w:rPr>
              <w:t>99,95</w:t>
            </w:r>
          </w:p>
        </w:tc>
        <w:tc>
          <w:tcPr>
            <w:tcW w:w="241" w:type="pct"/>
            <w:vAlign w:val="center"/>
          </w:tcPr>
          <w:p w14:paraId="63594587" w14:textId="7AFFD054"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2D32CB">
              <w:rPr>
                <w:rFonts w:ascii="Arial" w:hAnsi="Arial" w:cs="Arial"/>
                <w:color w:val="000000"/>
                <w:sz w:val="18"/>
                <w:szCs w:val="18"/>
              </w:rPr>
              <w:t>84,74</w:t>
            </w:r>
          </w:p>
        </w:tc>
        <w:tc>
          <w:tcPr>
            <w:tcW w:w="241" w:type="pct"/>
            <w:vAlign w:val="center"/>
          </w:tcPr>
          <w:p w14:paraId="72CD2E45" w14:textId="5B621DC9"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2D32CB">
              <w:rPr>
                <w:rFonts w:ascii="Arial" w:hAnsi="Arial" w:cs="Arial"/>
                <w:color w:val="000000"/>
                <w:sz w:val="18"/>
                <w:szCs w:val="18"/>
              </w:rPr>
              <w:t>85,18</w:t>
            </w:r>
          </w:p>
        </w:tc>
        <w:tc>
          <w:tcPr>
            <w:tcW w:w="285" w:type="pct"/>
            <w:vAlign w:val="center"/>
          </w:tcPr>
          <w:p w14:paraId="4475124A" w14:textId="52FB192F"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18"/>
              </w:rPr>
            </w:pPr>
            <w:r w:rsidRPr="002D32CB">
              <w:rPr>
                <w:rFonts w:ascii="Arial" w:hAnsi="Arial" w:cs="Arial"/>
                <w:color w:val="000000"/>
                <w:sz w:val="18"/>
                <w:szCs w:val="18"/>
              </w:rPr>
              <w:t>43,47</w:t>
            </w:r>
          </w:p>
        </w:tc>
        <w:tc>
          <w:tcPr>
            <w:tcW w:w="285" w:type="pct"/>
            <w:vAlign w:val="center"/>
          </w:tcPr>
          <w:p w14:paraId="5A4B7939" w14:textId="7CED1AEF"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18"/>
              </w:rPr>
            </w:pPr>
            <w:r w:rsidRPr="002D32CB">
              <w:rPr>
                <w:rFonts w:ascii="Arial" w:hAnsi="Arial" w:cs="Arial"/>
                <w:color w:val="000000"/>
                <w:sz w:val="18"/>
                <w:szCs w:val="18"/>
              </w:rPr>
              <w:t>42,46</w:t>
            </w:r>
          </w:p>
        </w:tc>
        <w:tc>
          <w:tcPr>
            <w:tcW w:w="256" w:type="pct"/>
            <w:vAlign w:val="center"/>
          </w:tcPr>
          <w:p w14:paraId="1C765F78" w14:textId="56199D20"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18"/>
              </w:rPr>
            </w:pPr>
            <w:r w:rsidRPr="002D32CB">
              <w:rPr>
                <w:rFonts w:ascii="Arial" w:hAnsi="Arial" w:cs="Arial"/>
                <w:color w:val="000000"/>
                <w:sz w:val="18"/>
                <w:szCs w:val="18"/>
              </w:rPr>
              <w:t>4,05</w:t>
            </w:r>
          </w:p>
        </w:tc>
        <w:tc>
          <w:tcPr>
            <w:tcW w:w="256" w:type="pct"/>
            <w:vAlign w:val="center"/>
          </w:tcPr>
          <w:p w14:paraId="04393752" w14:textId="3566D8C4"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18"/>
              </w:rPr>
            </w:pPr>
            <w:r w:rsidRPr="002D32CB">
              <w:rPr>
                <w:rFonts w:ascii="Arial" w:hAnsi="Arial" w:cs="Arial"/>
                <w:color w:val="000000"/>
                <w:sz w:val="18"/>
                <w:szCs w:val="18"/>
              </w:rPr>
              <w:t>3,92</w:t>
            </w:r>
          </w:p>
        </w:tc>
        <w:tc>
          <w:tcPr>
            <w:tcW w:w="256" w:type="pct"/>
            <w:vAlign w:val="center"/>
          </w:tcPr>
          <w:p w14:paraId="220BE529" w14:textId="5DDEE20C"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2D32CB">
              <w:rPr>
                <w:rFonts w:ascii="Arial" w:hAnsi="Arial" w:cs="Arial"/>
                <w:color w:val="000000"/>
                <w:sz w:val="18"/>
                <w:szCs w:val="18"/>
              </w:rPr>
              <w:t>10,16</w:t>
            </w:r>
          </w:p>
        </w:tc>
        <w:tc>
          <w:tcPr>
            <w:tcW w:w="256" w:type="pct"/>
            <w:vAlign w:val="center"/>
          </w:tcPr>
          <w:p w14:paraId="3D631B5B" w14:textId="7C70E459"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2D32CB">
              <w:rPr>
                <w:rFonts w:ascii="Arial" w:hAnsi="Arial" w:cs="Arial"/>
                <w:color w:val="000000"/>
                <w:sz w:val="18"/>
                <w:szCs w:val="18"/>
              </w:rPr>
              <w:t>9,12</w:t>
            </w:r>
          </w:p>
        </w:tc>
        <w:tc>
          <w:tcPr>
            <w:tcW w:w="256" w:type="pct"/>
            <w:vAlign w:val="center"/>
          </w:tcPr>
          <w:p w14:paraId="1E1D3426" w14:textId="35A2845E"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18"/>
                <w:lang w:eastAsia="zh-CN"/>
              </w:rPr>
            </w:pPr>
            <w:r w:rsidRPr="002D32CB">
              <w:rPr>
                <w:rFonts w:ascii="Arial" w:hAnsi="Arial" w:cs="Arial"/>
                <w:color w:val="000000"/>
                <w:sz w:val="18"/>
                <w:szCs w:val="18"/>
              </w:rPr>
              <w:t>0,352</w:t>
            </w:r>
          </w:p>
        </w:tc>
        <w:tc>
          <w:tcPr>
            <w:tcW w:w="255" w:type="pct"/>
            <w:vAlign w:val="center"/>
          </w:tcPr>
          <w:p w14:paraId="61665139" w14:textId="310AFAD4"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18"/>
                <w:lang w:val="en-US" w:eastAsia="zh-CN"/>
              </w:rPr>
            </w:pPr>
            <w:r w:rsidRPr="002D32CB">
              <w:rPr>
                <w:rFonts w:ascii="Arial" w:hAnsi="Arial" w:cs="Arial"/>
                <w:color w:val="000000"/>
                <w:sz w:val="18"/>
                <w:szCs w:val="18"/>
              </w:rPr>
              <w:t>0,35</w:t>
            </w:r>
            <w:r>
              <w:rPr>
                <w:rFonts w:ascii="Arial" w:hAnsi="Arial" w:cs="Arial"/>
                <w:color w:val="000000"/>
                <w:sz w:val="18"/>
                <w:szCs w:val="18"/>
                <w:lang w:val="en-US"/>
              </w:rPr>
              <w:t>1</w:t>
            </w:r>
          </w:p>
        </w:tc>
      </w:tr>
      <w:tr w:rsidR="002D32CB" w:rsidRPr="00CF798A" w14:paraId="45CC9A39" w14:textId="77777777" w:rsidTr="002D32CB">
        <w:trPr>
          <w:trHeight w:val="300"/>
        </w:trPr>
        <w:tc>
          <w:tcPr>
            <w:cnfStyle w:val="001000000000" w:firstRow="0" w:lastRow="0" w:firstColumn="1" w:lastColumn="0" w:oddVBand="0" w:evenVBand="0" w:oddHBand="0" w:evenHBand="0" w:firstRowFirstColumn="0" w:firstRowLastColumn="0" w:lastRowFirstColumn="0" w:lastRowLastColumn="0"/>
            <w:tcW w:w="153" w:type="pct"/>
            <w:shd w:val="clear" w:color="auto" w:fill="CCCCCC" w:themeFill="text1" w:themeFillTint="33"/>
            <w:noWrap/>
            <w:vAlign w:val="center"/>
          </w:tcPr>
          <w:p w14:paraId="111E16D2" w14:textId="77777777" w:rsidR="002D32CB" w:rsidRPr="00CF798A" w:rsidRDefault="002D32CB" w:rsidP="002D32CB">
            <w:pPr>
              <w:spacing w:after="0" w:line="240" w:lineRule="auto"/>
              <w:ind w:left="-57" w:right="-57"/>
              <w:jc w:val="center"/>
              <w:rPr>
                <w:rFonts w:ascii="Arial" w:hAnsi="Arial" w:cs="Arial"/>
                <w:b w:val="0"/>
                <w:bCs w:val="0"/>
                <w:sz w:val="18"/>
                <w:szCs w:val="18"/>
                <w:lang w:eastAsia="zh-CN"/>
              </w:rPr>
            </w:pPr>
            <w:r w:rsidRPr="00CF798A">
              <w:rPr>
                <w:rFonts w:ascii="Arial" w:hAnsi="Arial" w:cs="Arial"/>
                <w:sz w:val="18"/>
                <w:szCs w:val="18"/>
                <w:lang w:eastAsia="zh-CN"/>
              </w:rPr>
              <w:t>14</w:t>
            </w:r>
          </w:p>
        </w:tc>
        <w:tc>
          <w:tcPr>
            <w:tcW w:w="814" w:type="pct"/>
            <w:shd w:val="clear" w:color="auto" w:fill="CCCCCC" w:themeFill="text1" w:themeFillTint="33"/>
            <w:vAlign w:val="center"/>
          </w:tcPr>
          <w:p w14:paraId="4A5E1F80" w14:textId="77777777" w:rsidR="002D32CB" w:rsidRPr="00CF798A" w:rsidRDefault="002D32CB" w:rsidP="002D32CB">
            <w:pPr>
              <w:spacing w:after="0" w:line="240" w:lineRule="auto"/>
              <w:ind w:left="-57" w:right="-57"/>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zh-CN"/>
              </w:rPr>
            </w:pPr>
            <w:r w:rsidRPr="00CF798A">
              <w:rPr>
                <w:rFonts w:ascii="Arial" w:hAnsi="Arial" w:cs="Arial"/>
                <w:sz w:val="18"/>
                <w:szCs w:val="18"/>
              </w:rPr>
              <w:t>Kota Solok</w:t>
            </w:r>
          </w:p>
        </w:tc>
        <w:tc>
          <w:tcPr>
            <w:tcW w:w="241" w:type="pct"/>
            <w:shd w:val="clear" w:color="auto" w:fill="CCCCCC" w:themeFill="text1" w:themeFillTint="33"/>
            <w:vAlign w:val="center"/>
          </w:tcPr>
          <w:p w14:paraId="17EB4798" w14:textId="2FC370C5"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2D32CB">
              <w:rPr>
                <w:rFonts w:ascii="Arial" w:hAnsi="Arial" w:cs="Arial"/>
                <w:color w:val="000000"/>
                <w:sz w:val="18"/>
                <w:szCs w:val="18"/>
              </w:rPr>
              <w:t>5,03</w:t>
            </w:r>
          </w:p>
        </w:tc>
        <w:tc>
          <w:tcPr>
            <w:tcW w:w="241" w:type="pct"/>
            <w:shd w:val="clear" w:color="auto" w:fill="CCCCCC" w:themeFill="text1" w:themeFillTint="33"/>
            <w:vAlign w:val="center"/>
          </w:tcPr>
          <w:p w14:paraId="382660BF" w14:textId="1D9E3BE1"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2D32CB">
              <w:rPr>
                <w:rFonts w:ascii="Arial" w:hAnsi="Arial" w:cs="Arial"/>
                <w:color w:val="000000"/>
                <w:sz w:val="18"/>
                <w:szCs w:val="18"/>
              </w:rPr>
              <w:t>5,07</w:t>
            </w:r>
          </w:p>
        </w:tc>
        <w:tc>
          <w:tcPr>
            <w:tcW w:w="241" w:type="pct"/>
            <w:shd w:val="clear" w:color="auto" w:fill="CCCCCC" w:themeFill="text1" w:themeFillTint="33"/>
            <w:vAlign w:val="center"/>
          </w:tcPr>
          <w:p w14:paraId="335A40A6" w14:textId="6E6C4293"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2D32CB">
              <w:rPr>
                <w:rFonts w:ascii="Arial" w:hAnsi="Arial" w:cs="Arial"/>
                <w:color w:val="000000"/>
                <w:sz w:val="18"/>
                <w:szCs w:val="18"/>
              </w:rPr>
              <w:t>42,77</w:t>
            </w:r>
          </w:p>
        </w:tc>
        <w:tc>
          <w:tcPr>
            <w:tcW w:w="241" w:type="pct"/>
            <w:shd w:val="clear" w:color="auto" w:fill="CCCCCC" w:themeFill="text1" w:themeFillTint="33"/>
            <w:vAlign w:val="center"/>
          </w:tcPr>
          <w:p w14:paraId="286F022A" w14:textId="02BC2172"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2D32CB">
              <w:rPr>
                <w:rFonts w:ascii="Arial" w:hAnsi="Arial" w:cs="Arial"/>
                <w:color w:val="000000"/>
                <w:sz w:val="18"/>
                <w:szCs w:val="18"/>
              </w:rPr>
              <w:t>44,14</w:t>
            </w:r>
          </w:p>
        </w:tc>
        <w:tc>
          <w:tcPr>
            <w:tcW w:w="241" w:type="pct"/>
            <w:shd w:val="clear" w:color="auto" w:fill="CCCCCC" w:themeFill="text1" w:themeFillTint="33"/>
            <w:vAlign w:val="center"/>
          </w:tcPr>
          <w:p w14:paraId="45B2C146" w14:textId="479348E7"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2D32CB">
              <w:rPr>
                <w:rFonts w:ascii="Arial" w:hAnsi="Arial" w:cs="Arial"/>
                <w:color w:val="000000"/>
                <w:sz w:val="18"/>
                <w:szCs w:val="18"/>
              </w:rPr>
              <w:t>71,24</w:t>
            </w:r>
          </w:p>
        </w:tc>
        <w:tc>
          <w:tcPr>
            <w:tcW w:w="241" w:type="pct"/>
            <w:shd w:val="clear" w:color="auto" w:fill="CCCCCC" w:themeFill="text1" w:themeFillTint="33"/>
            <w:vAlign w:val="center"/>
          </w:tcPr>
          <w:p w14:paraId="75AD8739" w14:textId="2F255868"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2D32CB">
              <w:rPr>
                <w:rFonts w:ascii="Arial" w:hAnsi="Arial" w:cs="Arial"/>
                <w:color w:val="000000"/>
                <w:sz w:val="18"/>
                <w:szCs w:val="18"/>
              </w:rPr>
              <w:t>76,13</w:t>
            </w:r>
          </w:p>
        </w:tc>
        <w:tc>
          <w:tcPr>
            <w:tcW w:w="241" w:type="pct"/>
            <w:shd w:val="clear" w:color="auto" w:fill="CCCCCC" w:themeFill="text1" w:themeFillTint="33"/>
            <w:vAlign w:val="center"/>
          </w:tcPr>
          <w:p w14:paraId="1D298C05" w14:textId="2D53835D"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2D32CB">
              <w:rPr>
                <w:rFonts w:ascii="Arial" w:hAnsi="Arial" w:cs="Arial"/>
                <w:color w:val="000000"/>
                <w:sz w:val="18"/>
                <w:szCs w:val="18"/>
              </w:rPr>
              <w:t>80,06</w:t>
            </w:r>
          </w:p>
        </w:tc>
        <w:tc>
          <w:tcPr>
            <w:tcW w:w="241" w:type="pct"/>
            <w:shd w:val="clear" w:color="auto" w:fill="CCCCCC" w:themeFill="text1" w:themeFillTint="33"/>
            <w:vAlign w:val="center"/>
          </w:tcPr>
          <w:p w14:paraId="5DED6E76" w14:textId="64FC79F7"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2D32CB">
              <w:rPr>
                <w:rFonts w:ascii="Arial" w:hAnsi="Arial" w:cs="Arial"/>
                <w:color w:val="000000"/>
                <w:sz w:val="18"/>
                <w:szCs w:val="18"/>
              </w:rPr>
              <w:t>80,35</w:t>
            </w:r>
          </w:p>
        </w:tc>
        <w:tc>
          <w:tcPr>
            <w:tcW w:w="285" w:type="pct"/>
            <w:shd w:val="clear" w:color="auto" w:fill="CCCCCC" w:themeFill="text1" w:themeFillTint="33"/>
            <w:vAlign w:val="center"/>
          </w:tcPr>
          <w:p w14:paraId="78B38C1E" w14:textId="06020741"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18"/>
              </w:rPr>
            </w:pPr>
            <w:r w:rsidRPr="002D32CB">
              <w:rPr>
                <w:rFonts w:ascii="Arial" w:hAnsi="Arial" w:cs="Arial"/>
                <w:color w:val="000000"/>
                <w:sz w:val="18"/>
                <w:szCs w:val="18"/>
              </w:rPr>
              <w:t>2,20</w:t>
            </w:r>
          </w:p>
        </w:tc>
        <w:tc>
          <w:tcPr>
            <w:tcW w:w="285" w:type="pct"/>
            <w:shd w:val="clear" w:color="auto" w:fill="CCCCCC" w:themeFill="text1" w:themeFillTint="33"/>
            <w:vAlign w:val="center"/>
          </w:tcPr>
          <w:p w14:paraId="1B134047" w14:textId="2F2F4BB8"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18"/>
              </w:rPr>
            </w:pPr>
            <w:r w:rsidRPr="002D32CB">
              <w:rPr>
                <w:rFonts w:ascii="Arial" w:hAnsi="Arial" w:cs="Arial"/>
                <w:color w:val="000000"/>
                <w:sz w:val="18"/>
                <w:szCs w:val="18"/>
              </w:rPr>
              <w:t>2,15</w:t>
            </w:r>
          </w:p>
        </w:tc>
        <w:tc>
          <w:tcPr>
            <w:tcW w:w="256" w:type="pct"/>
            <w:shd w:val="clear" w:color="auto" w:fill="CCCCCC" w:themeFill="text1" w:themeFillTint="33"/>
            <w:vAlign w:val="center"/>
          </w:tcPr>
          <w:p w14:paraId="4C95B47E" w14:textId="3E7DA26A"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18"/>
              </w:rPr>
            </w:pPr>
            <w:r w:rsidRPr="002D32CB">
              <w:rPr>
                <w:rFonts w:ascii="Arial" w:hAnsi="Arial" w:cs="Arial"/>
                <w:color w:val="000000"/>
                <w:sz w:val="18"/>
                <w:szCs w:val="18"/>
              </w:rPr>
              <w:t>2,73</w:t>
            </w:r>
          </w:p>
        </w:tc>
        <w:tc>
          <w:tcPr>
            <w:tcW w:w="256" w:type="pct"/>
            <w:shd w:val="clear" w:color="auto" w:fill="CCCCCC" w:themeFill="text1" w:themeFillTint="33"/>
            <w:vAlign w:val="center"/>
          </w:tcPr>
          <w:p w14:paraId="263A114E" w14:textId="65F03A2D"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18"/>
              </w:rPr>
            </w:pPr>
            <w:r w:rsidRPr="002D32CB">
              <w:rPr>
                <w:rFonts w:ascii="Arial" w:hAnsi="Arial" w:cs="Arial"/>
                <w:color w:val="000000"/>
                <w:sz w:val="18"/>
                <w:szCs w:val="18"/>
              </w:rPr>
              <w:t>2,43</w:t>
            </w:r>
          </w:p>
        </w:tc>
        <w:tc>
          <w:tcPr>
            <w:tcW w:w="256" w:type="pct"/>
            <w:shd w:val="clear" w:color="auto" w:fill="CCCCCC" w:themeFill="text1" w:themeFillTint="33"/>
            <w:vAlign w:val="center"/>
          </w:tcPr>
          <w:p w14:paraId="1CB69469" w14:textId="065F10A8"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2D32CB">
              <w:rPr>
                <w:rFonts w:ascii="Arial" w:hAnsi="Arial" w:cs="Arial"/>
                <w:color w:val="000000"/>
                <w:sz w:val="18"/>
                <w:szCs w:val="18"/>
              </w:rPr>
              <w:t>3,64</w:t>
            </w:r>
          </w:p>
        </w:tc>
        <w:tc>
          <w:tcPr>
            <w:tcW w:w="256" w:type="pct"/>
            <w:shd w:val="clear" w:color="auto" w:fill="CCCCCC" w:themeFill="text1" w:themeFillTint="33"/>
            <w:vAlign w:val="center"/>
          </w:tcPr>
          <w:p w14:paraId="23684707" w14:textId="376DD333"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2D32CB">
              <w:rPr>
                <w:rFonts w:ascii="Arial" w:hAnsi="Arial" w:cs="Arial"/>
                <w:color w:val="000000"/>
                <w:sz w:val="18"/>
                <w:szCs w:val="18"/>
              </w:rPr>
              <w:t>3,75</w:t>
            </w:r>
          </w:p>
        </w:tc>
        <w:tc>
          <w:tcPr>
            <w:tcW w:w="256" w:type="pct"/>
            <w:shd w:val="clear" w:color="auto" w:fill="CCCCCC" w:themeFill="text1" w:themeFillTint="33"/>
            <w:vAlign w:val="center"/>
          </w:tcPr>
          <w:p w14:paraId="7279AAEF" w14:textId="1682ECA2"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18"/>
                <w:lang w:eastAsia="zh-CN"/>
              </w:rPr>
            </w:pPr>
            <w:r w:rsidRPr="002D32CB">
              <w:rPr>
                <w:rFonts w:ascii="Arial" w:hAnsi="Arial" w:cs="Arial"/>
                <w:color w:val="000000"/>
                <w:sz w:val="18"/>
                <w:szCs w:val="18"/>
              </w:rPr>
              <w:t>0,286</w:t>
            </w:r>
          </w:p>
        </w:tc>
        <w:tc>
          <w:tcPr>
            <w:tcW w:w="255" w:type="pct"/>
            <w:shd w:val="clear" w:color="auto" w:fill="CCCCCC" w:themeFill="text1" w:themeFillTint="33"/>
            <w:vAlign w:val="center"/>
          </w:tcPr>
          <w:p w14:paraId="409F9965" w14:textId="3CDC09A9"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18"/>
                <w:lang w:val="en-US" w:eastAsia="zh-CN"/>
              </w:rPr>
            </w:pPr>
            <w:r w:rsidRPr="002D32CB">
              <w:rPr>
                <w:rFonts w:ascii="Arial" w:hAnsi="Arial" w:cs="Arial"/>
                <w:color w:val="000000"/>
                <w:sz w:val="18"/>
                <w:szCs w:val="18"/>
              </w:rPr>
              <w:t>0,28</w:t>
            </w:r>
            <w:r>
              <w:rPr>
                <w:rFonts w:ascii="Arial" w:hAnsi="Arial" w:cs="Arial"/>
                <w:color w:val="000000"/>
                <w:sz w:val="18"/>
                <w:szCs w:val="18"/>
                <w:lang w:val="en-US"/>
              </w:rPr>
              <w:t>5</w:t>
            </w:r>
          </w:p>
        </w:tc>
      </w:tr>
      <w:tr w:rsidR="002D32CB" w:rsidRPr="00CF798A" w14:paraId="610F7B68" w14:textId="77777777" w:rsidTr="002D32CB">
        <w:trPr>
          <w:trHeight w:val="300"/>
        </w:trPr>
        <w:tc>
          <w:tcPr>
            <w:cnfStyle w:val="001000000000" w:firstRow="0" w:lastRow="0" w:firstColumn="1" w:lastColumn="0" w:oddVBand="0" w:evenVBand="0" w:oddHBand="0" w:evenHBand="0" w:firstRowFirstColumn="0" w:firstRowLastColumn="0" w:lastRowFirstColumn="0" w:lastRowLastColumn="0"/>
            <w:tcW w:w="153" w:type="pct"/>
            <w:noWrap/>
            <w:vAlign w:val="center"/>
          </w:tcPr>
          <w:p w14:paraId="55455113" w14:textId="77777777" w:rsidR="002D32CB" w:rsidRPr="00CF798A" w:rsidRDefault="002D32CB" w:rsidP="002D32CB">
            <w:pPr>
              <w:spacing w:after="0" w:line="240" w:lineRule="auto"/>
              <w:ind w:left="-57" w:right="-57"/>
              <w:jc w:val="center"/>
              <w:rPr>
                <w:rFonts w:ascii="Arial" w:hAnsi="Arial" w:cs="Arial"/>
                <w:b w:val="0"/>
                <w:bCs w:val="0"/>
                <w:sz w:val="18"/>
                <w:szCs w:val="18"/>
                <w:lang w:eastAsia="zh-CN"/>
              </w:rPr>
            </w:pPr>
            <w:r w:rsidRPr="00CF798A">
              <w:rPr>
                <w:rFonts w:ascii="Arial" w:hAnsi="Arial" w:cs="Arial"/>
                <w:sz w:val="18"/>
                <w:szCs w:val="18"/>
                <w:lang w:eastAsia="zh-CN"/>
              </w:rPr>
              <w:t>15</w:t>
            </w:r>
          </w:p>
        </w:tc>
        <w:tc>
          <w:tcPr>
            <w:tcW w:w="814" w:type="pct"/>
            <w:vAlign w:val="center"/>
          </w:tcPr>
          <w:p w14:paraId="5F4433F8" w14:textId="77777777" w:rsidR="002D32CB" w:rsidRPr="00CF798A" w:rsidRDefault="002D32CB" w:rsidP="002D32CB">
            <w:pPr>
              <w:spacing w:after="0" w:line="240" w:lineRule="auto"/>
              <w:ind w:left="-57" w:right="-57"/>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zh-CN"/>
              </w:rPr>
            </w:pPr>
            <w:r w:rsidRPr="00CF798A">
              <w:rPr>
                <w:rFonts w:ascii="Arial" w:hAnsi="Arial" w:cs="Arial"/>
                <w:sz w:val="18"/>
                <w:szCs w:val="18"/>
              </w:rPr>
              <w:t>Kota Sawahlunto</w:t>
            </w:r>
          </w:p>
        </w:tc>
        <w:tc>
          <w:tcPr>
            <w:tcW w:w="241" w:type="pct"/>
            <w:vAlign w:val="center"/>
          </w:tcPr>
          <w:p w14:paraId="568AAAC7" w14:textId="779C3645"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2D32CB">
              <w:rPr>
                <w:rFonts w:ascii="Arial" w:hAnsi="Arial" w:cs="Arial"/>
                <w:color w:val="000000"/>
                <w:sz w:val="18"/>
                <w:szCs w:val="18"/>
              </w:rPr>
              <w:t>5,09</w:t>
            </w:r>
          </w:p>
        </w:tc>
        <w:tc>
          <w:tcPr>
            <w:tcW w:w="241" w:type="pct"/>
            <w:vAlign w:val="center"/>
          </w:tcPr>
          <w:p w14:paraId="20C66D89" w14:textId="6E540897"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2D32CB">
              <w:rPr>
                <w:rFonts w:ascii="Arial" w:hAnsi="Arial" w:cs="Arial"/>
                <w:color w:val="000000"/>
                <w:sz w:val="18"/>
                <w:szCs w:val="18"/>
              </w:rPr>
              <w:t>5,11</w:t>
            </w:r>
          </w:p>
        </w:tc>
        <w:tc>
          <w:tcPr>
            <w:tcW w:w="241" w:type="pct"/>
            <w:vAlign w:val="center"/>
          </w:tcPr>
          <w:p w14:paraId="7764E10E" w14:textId="09CC2D1E"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2D32CB">
              <w:rPr>
                <w:rFonts w:ascii="Arial" w:hAnsi="Arial" w:cs="Arial"/>
                <w:color w:val="000000"/>
                <w:sz w:val="18"/>
                <w:szCs w:val="18"/>
              </w:rPr>
              <w:t>47,16</w:t>
            </w:r>
          </w:p>
        </w:tc>
        <w:tc>
          <w:tcPr>
            <w:tcW w:w="241" w:type="pct"/>
            <w:vAlign w:val="center"/>
          </w:tcPr>
          <w:p w14:paraId="741AD071" w14:textId="00D545FB"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2D32CB">
              <w:rPr>
                <w:rFonts w:ascii="Arial" w:hAnsi="Arial" w:cs="Arial"/>
                <w:color w:val="000000"/>
                <w:sz w:val="18"/>
                <w:szCs w:val="18"/>
              </w:rPr>
              <w:t>48,91</w:t>
            </w:r>
          </w:p>
        </w:tc>
        <w:tc>
          <w:tcPr>
            <w:tcW w:w="241" w:type="pct"/>
            <w:vAlign w:val="center"/>
          </w:tcPr>
          <w:p w14:paraId="43BB70B8" w14:textId="69C1A181"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2D32CB">
              <w:rPr>
                <w:rFonts w:ascii="Arial" w:hAnsi="Arial" w:cs="Arial"/>
                <w:color w:val="000000"/>
                <w:sz w:val="18"/>
                <w:szCs w:val="18"/>
              </w:rPr>
              <w:t>77,66</w:t>
            </w:r>
          </w:p>
        </w:tc>
        <w:tc>
          <w:tcPr>
            <w:tcW w:w="241" w:type="pct"/>
            <w:vAlign w:val="center"/>
          </w:tcPr>
          <w:p w14:paraId="08E00B74" w14:textId="59881EF0"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2D32CB">
              <w:rPr>
                <w:rFonts w:ascii="Arial" w:hAnsi="Arial" w:cs="Arial"/>
                <w:color w:val="000000"/>
                <w:sz w:val="18"/>
                <w:szCs w:val="18"/>
              </w:rPr>
              <w:t>84,13</w:t>
            </w:r>
          </w:p>
        </w:tc>
        <w:tc>
          <w:tcPr>
            <w:tcW w:w="241" w:type="pct"/>
            <w:vAlign w:val="center"/>
          </w:tcPr>
          <w:p w14:paraId="162414FE" w14:textId="5B922635"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2D32CB">
              <w:rPr>
                <w:rFonts w:ascii="Arial" w:hAnsi="Arial" w:cs="Arial"/>
                <w:color w:val="000000"/>
                <w:sz w:val="18"/>
                <w:szCs w:val="18"/>
              </w:rPr>
              <w:t>76,34</w:t>
            </w:r>
          </w:p>
        </w:tc>
        <w:tc>
          <w:tcPr>
            <w:tcW w:w="241" w:type="pct"/>
            <w:vAlign w:val="center"/>
          </w:tcPr>
          <w:p w14:paraId="0146226E" w14:textId="2F42EBBC"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2D32CB">
              <w:rPr>
                <w:rFonts w:ascii="Arial" w:hAnsi="Arial" w:cs="Arial"/>
                <w:color w:val="000000"/>
                <w:sz w:val="18"/>
                <w:szCs w:val="18"/>
              </w:rPr>
              <w:t>76,96</w:t>
            </w:r>
          </w:p>
        </w:tc>
        <w:tc>
          <w:tcPr>
            <w:tcW w:w="285" w:type="pct"/>
            <w:vAlign w:val="center"/>
          </w:tcPr>
          <w:p w14:paraId="7AA37461" w14:textId="7EDEAFFB"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18"/>
              </w:rPr>
            </w:pPr>
            <w:r w:rsidRPr="002D32CB">
              <w:rPr>
                <w:rFonts w:ascii="Arial" w:hAnsi="Arial" w:cs="Arial"/>
                <w:color w:val="000000"/>
                <w:sz w:val="18"/>
                <w:szCs w:val="18"/>
              </w:rPr>
              <w:t>1,43</w:t>
            </w:r>
          </w:p>
        </w:tc>
        <w:tc>
          <w:tcPr>
            <w:tcW w:w="285" w:type="pct"/>
            <w:vAlign w:val="center"/>
          </w:tcPr>
          <w:p w14:paraId="6BB4A3B3" w14:textId="4478A64A"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18"/>
              </w:rPr>
            </w:pPr>
            <w:r w:rsidRPr="002D32CB">
              <w:rPr>
                <w:rFonts w:ascii="Arial" w:hAnsi="Arial" w:cs="Arial"/>
                <w:color w:val="000000"/>
                <w:sz w:val="18"/>
                <w:szCs w:val="18"/>
              </w:rPr>
              <w:t>1,39</w:t>
            </w:r>
          </w:p>
        </w:tc>
        <w:tc>
          <w:tcPr>
            <w:tcW w:w="256" w:type="pct"/>
            <w:vAlign w:val="center"/>
          </w:tcPr>
          <w:p w14:paraId="0BF8F627" w14:textId="08819374"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18"/>
              </w:rPr>
            </w:pPr>
            <w:r w:rsidRPr="002D32CB">
              <w:rPr>
                <w:rFonts w:ascii="Arial" w:hAnsi="Arial" w:cs="Arial"/>
                <w:color w:val="000000"/>
                <w:sz w:val="18"/>
                <w:szCs w:val="18"/>
              </w:rPr>
              <w:t>2,28</w:t>
            </w:r>
          </w:p>
        </w:tc>
        <w:tc>
          <w:tcPr>
            <w:tcW w:w="256" w:type="pct"/>
            <w:vAlign w:val="center"/>
          </w:tcPr>
          <w:p w14:paraId="6907EDD6" w14:textId="6EF25C66"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18"/>
              </w:rPr>
            </w:pPr>
            <w:r w:rsidRPr="002D32CB">
              <w:rPr>
                <w:rFonts w:ascii="Arial" w:hAnsi="Arial" w:cs="Arial"/>
                <w:color w:val="000000"/>
                <w:sz w:val="18"/>
                <w:szCs w:val="18"/>
              </w:rPr>
              <w:t>2,28</w:t>
            </w:r>
          </w:p>
        </w:tc>
        <w:tc>
          <w:tcPr>
            <w:tcW w:w="256" w:type="pct"/>
            <w:vAlign w:val="center"/>
          </w:tcPr>
          <w:p w14:paraId="703C295E" w14:textId="02DDBD5A"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2D32CB">
              <w:rPr>
                <w:rFonts w:ascii="Arial" w:hAnsi="Arial" w:cs="Arial"/>
                <w:color w:val="000000"/>
                <w:sz w:val="18"/>
                <w:szCs w:val="18"/>
              </w:rPr>
              <w:t>4,81</w:t>
            </w:r>
          </w:p>
        </w:tc>
        <w:tc>
          <w:tcPr>
            <w:tcW w:w="256" w:type="pct"/>
            <w:vAlign w:val="center"/>
          </w:tcPr>
          <w:p w14:paraId="4F0BFA4D" w14:textId="4CE66F57"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2D32CB">
              <w:rPr>
                <w:rFonts w:ascii="Arial" w:hAnsi="Arial" w:cs="Arial"/>
                <w:color w:val="000000"/>
                <w:sz w:val="18"/>
                <w:szCs w:val="18"/>
              </w:rPr>
              <w:t>4,36</w:t>
            </w:r>
          </w:p>
        </w:tc>
        <w:tc>
          <w:tcPr>
            <w:tcW w:w="256" w:type="pct"/>
            <w:vAlign w:val="center"/>
          </w:tcPr>
          <w:p w14:paraId="198E3F41" w14:textId="23A8342A"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18"/>
                <w:lang w:eastAsia="zh-CN"/>
              </w:rPr>
            </w:pPr>
            <w:r w:rsidRPr="002D32CB">
              <w:rPr>
                <w:rFonts w:ascii="Arial" w:hAnsi="Arial" w:cs="Arial"/>
                <w:color w:val="000000"/>
                <w:sz w:val="18"/>
                <w:szCs w:val="18"/>
              </w:rPr>
              <w:t>0,314</w:t>
            </w:r>
          </w:p>
        </w:tc>
        <w:tc>
          <w:tcPr>
            <w:tcW w:w="255" w:type="pct"/>
            <w:vAlign w:val="center"/>
          </w:tcPr>
          <w:p w14:paraId="011D6DF2" w14:textId="1543B6E3"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18"/>
                <w:lang w:val="en-US" w:eastAsia="zh-CN"/>
              </w:rPr>
            </w:pPr>
            <w:r w:rsidRPr="002D32CB">
              <w:rPr>
                <w:rFonts w:ascii="Arial" w:hAnsi="Arial" w:cs="Arial"/>
                <w:color w:val="000000"/>
                <w:sz w:val="18"/>
                <w:szCs w:val="18"/>
              </w:rPr>
              <w:t>0,31</w:t>
            </w:r>
            <w:r>
              <w:rPr>
                <w:rFonts w:ascii="Arial" w:hAnsi="Arial" w:cs="Arial"/>
                <w:color w:val="000000"/>
                <w:sz w:val="18"/>
                <w:szCs w:val="18"/>
                <w:lang w:val="en-US"/>
              </w:rPr>
              <w:t>3</w:t>
            </w:r>
          </w:p>
        </w:tc>
      </w:tr>
      <w:tr w:rsidR="002D32CB" w:rsidRPr="00CF798A" w14:paraId="4F530A97" w14:textId="77777777" w:rsidTr="002D32CB">
        <w:trPr>
          <w:trHeight w:val="300"/>
        </w:trPr>
        <w:tc>
          <w:tcPr>
            <w:cnfStyle w:val="001000000000" w:firstRow="0" w:lastRow="0" w:firstColumn="1" w:lastColumn="0" w:oddVBand="0" w:evenVBand="0" w:oddHBand="0" w:evenHBand="0" w:firstRowFirstColumn="0" w:firstRowLastColumn="0" w:lastRowFirstColumn="0" w:lastRowLastColumn="0"/>
            <w:tcW w:w="153" w:type="pct"/>
            <w:shd w:val="clear" w:color="auto" w:fill="CCCCCC" w:themeFill="text1" w:themeFillTint="33"/>
            <w:noWrap/>
            <w:vAlign w:val="center"/>
          </w:tcPr>
          <w:p w14:paraId="29FE4237" w14:textId="77777777" w:rsidR="002D32CB" w:rsidRPr="00CF798A" w:rsidRDefault="002D32CB" w:rsidP="002D32CB">
            <w:pPr>
              <w:spacing w:after="0" w:line="240" w:lineRule="auto"/>
              <w:ind w:left="-57" w:right="-57"/>
              <w:jc w:val="center"/>
              <w:rPr>
                <w:rFonts w:ascii="Arial" w:hAnsi="Arial" w:cs="Arial"/>
                <w:b w:val="0"/>
                <w:bCs w:val="0"/>
                <w:sz w:val="18"/>
                <w:szCs w:val="18"/>
                <w:lang w:eastAsia="zh-CN"/>
              </w:rPr>
            </w:pPr>
            <w:r w:rsidRPr="00CF798A">
              <w:rPr>
                <w:rFonts w:ascii="Arial" w:hAnsi="Arial" w:cs="Arial"/>
                <w:sz w:val="18"/>
                <w:szCs w:val="18"/>
                <w:lang w:eastAsia="zh-CN"/>
              </w:rPr>
              <w:t>16</w:t>
            </w:r>
          </w:p>
        </w:tc>
        <w:tc>
          <w:tcPr>
            <w:tcW w:w="814" w:type="pct"/>
            <w:shd w:val="clear" w:color="auto" w:fill="CCCCCC" w:themeFill="text1" w:themeFillTint="33"/>
            <w:vAlign w:val="center"/>
          </w:tcPr>
          <w:p w14:paraId="1A3EF978" w14:textId="77777777" w:rsidR="002D32CB" w:rsidRPr="00CF798A" w:rsidRDefault="002D32CB" w:rsidP="002D32CB">
            <w:pPr>
              <w:spacing w:after="0" w:line="240" w:lineRule="auto"/>
              <w:ind w:left="-57" w:right="-57"/>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zh-CN"/>
              </w:rPr>
            </w:pPr>
            <w:r w:rsidRPr="00CF798A">
              <w:rPr>
                <w:rFonts w:ascii="Arial" w:hAnsi="Arial" w:cs="Arial"/>
                <w:sz w:val="18"/>
                <w:szCs w:val="18"/>
              </w:rPr>
              <w:t>Kota Padang Panjang</w:t>
            </w:r>
          </w:p>
        </w:tc>
        <w:tc>
          <w:tcPr>
            <w:tcW w:w="241" w:type="pct"/>
            <w:shd w:val="clear" w:color="auto" w:fill="CCCCCC" w:themeFill="text1" w:themeFillTint="33"/>
            <w:vAlign w:val="center"/>
          </w:tcPr>
          <w:p w14:paraId="7CF540FD" w14:textId="6144C794"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2D32CB">
              <w:rPr>
                <w:rFonts w:ascii="Arial" w:hAnsi="Arial" w:cs="Arial"/>
                <w:color w:val="000000"/>
                <w:sz w:val="18"/>
                <w:szCs w:val="18"/>
              </w:rPr>
              <w:t>5,15</w:t>
            </w:r>
          </w:p>
        </w:tc>
        <w:tc>
          <w:tcPr>
            <w:tcW w:w="241" w:type="pct"/>
            <w:shd w:val="clear" w:color="auto" w:fill="CCCCCC" w:themeFill="text1" w:themeFillTint="33"/>
            <w:vAlign w:val="center"/>
          </w:tcPr>
          <w:p w14:paraId="67CB264A" w14:textId="4BA45585"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2D32CB">
              <w:rPr>
                <w:rFonts w:ascii="Arial" w:hAnsi="Arial" w:cs="Arial"/>
                <w:color w:val="000000"/>
                <w:sz w:val="18"/>
                <w:szCs w:val="18"/>
              </w:rPr>
              <w:t>5,16</w:t>
            </w:r>
          </w:p>
        </w:tc>
        <w:tc>
          <w:tcPr>
            <w:tcW w:w="241" w:type="pct"/>
            <w:shd w:val="clear" w:color="auto" w:fill="CCCCCC" w:themeFill="text1" w:themeFillTint="33"/>
            <w:vAlign w:val="center"/>
          </w:tcPr>
          <w:p w14:paraId="7788D2CD" w14:textId="07EE41E3"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2D32CB">
              <w:rPr>
                <w:rFonts w:ascii="Arial" w:hAnsi="Arial" w:cs="Arial"/>
                <w:color w:val="000000"/>
                <w:sz w:val="18"/>
                <w:szCs w:val="18"/>
              </w:rPr>
              <w:t>50,49</w:t>
            </w:r>
          </w:p>
        </w:tc>
        <w:tc>
          <w:tcPr>
            <w:tcW w:w="241" w:type="pct"/>
            <w:shd w:val="clear" w:color="auto" w:fill="CCCCCC" w:themeFill="text1" w:themeFillTint="33"/>
            <w:vAlign w:val="center"/>
          </w:tcPr>
          <w:p w14:paraId="570BEE38" w14:textId="07BC562C"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2D32CB">
              <w:rPr>
                <w:rFonts w:ascii="Arial" w:hAnsi="Arial" w:cs="Arial"/>
                <w:color w:val="000000"/>
                <w:sz w:val="18"/>
                <w:szCs w:val="18"/>
              </w:rPr>
              <w:t>52,20</w:t>
            </w:r>
          </w:p>
        </w:tc>
        <w:tc>
          <w:tcPr>
            <w:tcW w:w="241" w:type="pct"/>
            <w:shd w:val="clear" w:color="auto" w:fill="CCCCCC" w:themeFill="text1" w:themeFillTint="33"/>
            <w:vAlign w:val="center"/>
          </w:tcPr>
          <w:p w14:paraId="7FBEBBF9" w14:textId="6B25278D"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2D32CB">
              <w:rPr>
                <w:rFonts w:ascii="Arial" w:hAnsi="Arial" w:cs="Arial"/>
                <w:color w:val="000000"/>
                <w:sz w:val="18"/>
                <w:szCs w:val="18"/>
              </w:rPr>
              <w:t>80,34</w:t>
            </w:r>
          </w:p>
        </w:tc>
        <w:tc>
          <w:tcPr>
            <w:tcW w:w="241" w:type="pct"/>
            <w:shd w:val="clear" w:color="auto" w:fill="CCCCCC" w:themeFill="text1" w:themeFillTint="33"/>
            <w:vAlign w:val="center"/>
          </w:tcPr>
          <w:p w14:paraId="533E334C" w14:textId="2CDE94AD"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2D32CB">
              <w:rPr>
                <w:rFonts w:ascii="Arial" w:hAnsi="Arial" w:cs="Arial"/>
                <w:color w:val="000000"/>
                <w:sz w:val="18"/>
                <w:szCs w:val="18"/>
              </w:rPr>
              <w:t>85,74</w:t>
            </w:r>
          </w:p>
        </w:tc>
        <w:tc>
          <w:tcPr>
            <w:tcW w:w="241" w:type="pct"/>
            <w:shd w:val="clear" w:color="auto" w:fill="CCCCCC" w:themeFill="text1" w:themeFillTint="33"/>
            <w:vAlign w:val="center"/>
          </w:tcPr>
          <w:p w14:paraId="1442BD8F" w14:textId="65F297E3"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2D32CB">
              <w:rPr>
                <w:rFonts w:ascii="Arial" w:hAnsi="Arial" w:cs="Arial"/>
                <w:color w:val="000000"/>
                <w:sz w:val="18"/>
                <w:szCs w:val="18"/>
              </w:rPr>
              <w:t>80,01</w:t>
            </w:r>
          </w:p>
        </w:tc>
        <w:tc>
          <w:tcPr>
            <w:tcW w:w="241" w:type="pct"/>
            <w:shd w:val="clear" w:color="auto" w:fill="CCCCCC" w:themeFill="text1" w:themeFillTint="33"/>
            <w:vAlign w:val="center"/>
          </w:tcPr>
          <w:p w14:paraId="5F6ECD58" w14:textId="41EF0A01"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2D32CB">
              <w:rPr>
                <w:rFonts w:ascii="Arial" w:hAnsi="Arial" w:cs="Arial"/>
                <w:color w:val="000000"/>
                <w:sz w:val="18"/>
                <w:szCs w:val="18"/>
              </w:rPr>
              <w:t>80,43</w:t>
            </w:r>
          </w:p>
        </w:tc>
        <w:tc>
          <w:tcPr>
            <w:tcW w:w="285" w:type="pct"/>
            <w:shd w:val="clear" w:color="auto" w:fill="CCCCCC" w:themeFill="text1" w:themeFillTint="33"/>
            <w:vAlign w:val="center"/>
          </w:tcPr>
          <w:p w14:paraId="38C8A43A" w14:textId="40122B97"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18"/>
              </w:rPr>
            </w:pPr>
            <w:r w:rsidRPr="002D32CB">
              <w:rPr>
                <w:rFonts w:ascii="Arial" w:hAnsi="Arial" w:cs="Arial"/>
                <w:color w:val="000000"/>
                <w:sz w:val="18"/>
                <w:szCs w:val="18"/>
              </w:rPr>
              <w:t>2,92</w:t>
            </w:r>
          </w:p>
        </w:tc>
        <w:tc>
          <w:tcPr>
            <w:tcW w:w="285" w:type="pct"/>
            <w:shd w:val="clear" w:color="auto" w:fill="CCCCCC" w:themeFill="text1" w:themeFillTint="33"/>
            <w:vAlign w:val="center"/>
          </w:tcPr>
          <w:p w14:paraId="04511732" w14:textId="6390338E"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18"/>
              </w:rPr>
            </w:pPr>
            <w:r w:rsidRPr="002D32CB">
              <w:rPr>
                <w:rFonts w:ascii="Arial" w:hAnsi="Arial" w:cs="Arial"/>
                <w:color w:val="000000"/>
                <w:sz w:val="18"/>
                <w:szCs w:val="18"/>
              </w:rPr>
              <w:t>2,85</w:t>
            </w:r>
          </w:p>
        </w:tc>
        <w:tc>
          <w:tcPr>
            <w:tcW w:w="256" w:type="pct"/>
            <w:shd w:val="clear" w:color="auto" w:fill="CCCCCC" w:themeFill="text1" w:themeFillTint="33"/>
            <w:vAlign w:val="center"/>
          </w:tcPr>
          <w:p w14:paraId="35F38FA3" w14:textId="51DD1F97"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18"/>
              </w:rPr>
            </w:pPr>
            <w:r w:rsidRPr="002D32CB">
              <w:rPr>
                <w:rFonts w:ascii="Arial" w:hAnsi="Arial" w:cs="Arial"/>
                <w:color w:val="000000"/>
                <w:sz w:val="18"/>
                <w:szCs w:val="18"/>
              </w:rPr>
              <w:t>5,03</w:t>
            </w:r>
          </w:p>
        </w:tc>
        <w:tc>
          <w:tcPr>
            <w:tcW w:w="256" w:type="pct"/>
            <w:shd w:val="clear" w:color="auto" w:fill="CCCCCC" w:themeFill="text1" w:themeFillTint="33"/>
            <w:vAlign w:val="center"/>
          </w:tcPr>
          <w:p w14:paraId="5BDA3C13" w14:textId="6350BFB4"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18"/>
              </w:rPr>
            </w:pPr>
            <w:r w:rsidRPr="002D32CB">
              <w:rPr>
                <w:rFonts w:ascii="Arial" w:hAnsi="Arial" w:cs="Arial"/>
                <w:color w:val="000000"/>
                <w:sz w:val="18"/>
                <w:szCs w:val="18"/>
              </w:rPr>
              <w:t>4,85</w:t>
            </w:r>
          </w:p>
        </w:tc>
        <w:tc>
          <w:tcPr>
            <w:tcW w:w="256" w:type="pct"/>
            <w:shd w:val="clear" w:color="auto" w:fill="CCCCCC" w:themeFill="text1" w:themeFillTint="33"/>
            <w:vAlign w:val="center"/>
          </w:tcPr>
          <w:p w14:paraId="5E3F9944" w14:textId="1FA6E79A"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2D32CB">
              <w:rPr>
                <w:rFonts w:ascii="Arial" w:hAnsi="Arial" w:cs="Arial"/>
                <w:color w:val="000000"/>
                <w:sz w:val="18"/>
                <w:szCs w:val="18"/>
              </w:rPr>
              <w:t>5,35</w:t>
            </w:r>
          </w:p>
        </w:tc>
        <w:tc>
          <w:tcPr>
            <w:tcW w:w="256" w:type="pct"/>
            <w:shd w:val="clear" w:color="auto" w:fill="CCCCCC" w:themeFill="text1" w:themeFillTint="33"/>
            <w:vAlign w:val="center"/>
          </w:tcPr>
          <w:p w14:paraId="48E7A2EA" w14:textId="3516CA0F"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2D32CB">
              <w:rPr>
                <w:rFonts w:ascii="Arial" w:hAnsi="Arial" w:cs="Arial"/>
                <w:color w:val="000000"/>
                <w:sz w:val="18"/>
                <w:szCs w:val="18"/>
              </w:rPr>
              <w:t>3,94</w:t>
            </w:r>
          </w:p>
        </w:tc>
        <w:tc>
          <w:tcPr>
            <w:tcW w:w="256" w:type="pct"/>
            <w:shd w:val="clear" w:color="auto" w:fill="CCCCCC" w:themeFill="text1" w:themeFillTint="33"/>
            <w:vAlign w:val="center"/>
          </w:tcPr>
          <w:p w14:paraId="7961C358" w14:textId="2D60C6EA"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18"/>
                <w:lang w:eastAsia="zh-CN"/>
              </w:rPr>
            </w:pPr>
            <w:r w:rsidRPr="002D32CB">
              <w:rPr>
                <w:rFonts w:ascii="Arial" w:hAnsi="Arial" w:cs="Arial"/>
                <w:color w:val="000000"/>
                <w:sz w:val="18"/>
                <w:szCs w:val="18"/>
              </w:rPr>
              <w:t>0,297</w:t>
            </w:r>
          </w:p>
        </w:tc>
        <w:tc>
          <w:tcPr>
            <w:tcW w:w="255" w:type="pct"/>
            <w:shd w:val="clear" w:color="auto" w:fill="CCCCCC" w:themeFill="text1" w:themeFillTint="33"/>
            <w:vAlign w:val="center"/>
          </w:tcPr>
          <w:p w14:paraId="36900D17" w14:textId="62EF9AD3"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18"/>
                <w:lang w:val="en-US" w:eastAsia="zh-CN"/>
              </w:rPr>
            </w:pPr>
            <w:r w:rsidRPr="002D32CB">
              <w:rPr>
                <w:rFonts w:ascii="Arial" w:hAnsi="Arial" w:cs="Arial"/>
                <w:color w:val="000000"/>
                <w:sz w:val="18"/>
                <w:szCs w:val="18"/>
              </w:rPr>
              <w:t>0,29</w:t>
            </w:r>
            <w:r>
              <w:rPr>
                <w:rFonts w:ascii="Arial" w:hAnsi="Arial" w:cs="Arial"/>
                <w:color w:val="000000"/>
                <w:sz w:val="18"/>
                <w:szCs w:val="18"/>
                <w:lang w:val="en-US"/>
              </w:rPr>
              <w:t>6</w:t>
            </w:r>
          </w:p>
        </w:tc>
      </w:tr>
      <w:tr w:rsidR="002D32CB" w:rsidRPr="00CF798A" w14:paraId="70A72800" w14:textId="77777777" w:rsidTr="002D32CB">
        <w:trPr>
          <w:trHeight w:val="300"/>
        </w:trPr>
        <w:tc>
          <w:tcPr>
            <w:cnfStyle w:val="001000000000" w:firstRow="0" w:lastRow="0" w:firstColumn="1" w:lastColumn="0" w:oddVBand="0" w:evenVBand="0" w:oddHBand="0" w:evenHBand="0" w:firstRowFirstColumn="0" w:firstRowLastColumn="0" w:lastRowFirstColumn="0" w:lastRowLastColumn="0"/>
            <w:tcW w:w="153" w:type="pct"/>
            <w:noWrap/>
            <w:vAlign w:val="center"/>
          </w:tcPr>
          <w:p w14:paraId="3FCA1786" w14:textId="77777777" w:rsidR="002D32CB" w:rsidRPr="00CF798A" w:rsidRDefault="002D32CB" w:rsidP="002D32CB">
            <w:pPr>
              <w:spacing w:after="0" w:line="240" w:lineRule="auto"/>
              <w:ind w:left="-57" w:right="-57"/>
              <w:jc w:val="center"/>
              <w:rPr>
                <w:rFonts w:ascii="Arial" w:hAnsi="Arial" w:cs="Arial"/>
                <w:b w:val="0"/>
                <w:bCs w:val="0"/>
                <w:sz w:val="18"/>
                <w:szCs w:val="18"/>
                <w:lang w:eastAsia="zh-CN"/>
              </w:rPr>
            </w:pPr>
            <w:r w:rsidRPr="00CF798A">
              <w:rPr>
                <w:rFonts w:ascii="Arial" w:hAnsi="Arial" w:cs="Arial"/>
                <w:sz w:val="18"/>
                <w:szCs w:val="18"/>
                <w:lang w:eastAsia="zh-CN"/>
              </w:rPr>
              <w:t>17</w:t>
            </w:r>
          </w:p>
        </w:tc>
        <w:tc>
          <w:tcPr>
            <w:tcW w:w="814" w:type="pct"/>
            <w:vAlign w:val="center"/>
          </w:tcPr>
          <w:p w14:paraId="46F55342" w14:textId="77777777" w:rsidR="002D32CB" w:rsidRPr="00CF798A" w:rsidRDefault="002D32CB" w:rsidP="002D32CB">
            <w:pPr>
              <w:spacing w:after="0" w:line="240" w:lineRule="auto"/>
              <w:ind w:left="-57" w:right="-57"/>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zh-CN"/>
              </w:rPr>
            </w:pPr>
            <w:r w:rsidRPr="00CF798A">
              <w:rPr>
                <w:rFonts w:ascii="Arial" w:hAnsi="Arial" w:cs="Arial"/>
                <w:sz w:val="18"/>
                <w:szCs w:val="18"/>
              </w:rPr>
              <w:t>Kota Bukittinggi</w:t>
            </w:r>
          </w:p>
        </w:tc>
        <w:tc>
          <w:tcPr>
            <w:tcW w:w="241" w:type="pct"/>
            <w:vAlign w:val="center"/>
          </w:tcPr>
          <w:p w14:paraId="4C87F42D" w14:textId="75989385"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2D32CB">
              <w:rPr>
                <w:rFonts w:ascii="Arial" w:hAnsi="Arial" w:cs="Arial"/>
                <w:color w:val="000000"/>
                <w:sz w:val="18"/>
                <w:szCs w:val="18"/>
              </w:rPr>
              <w:t>5,27</w:t>
            </w:r>
          </w:p>
        </w:tc>
        <w:tc>
          <w:tcPr>
            <w:tcW w:w="241" w:type="pct"/>
            <w:vAlign w:val="center"/>
          </w:tcPr>
          <w:p w14:paraId="16AF3D17" w14:textId="7D67BBF6"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2D32CB">
              <w:rPr>
                <w:rFonts w:ascii="Arial" w:hAnsi="Arial" w:cs="Arial"/>
                <w:color w:val="000000"/>
                <w:sz w:val="18"/>
                <w:szCs w:val="18"/>
              </w:rPr>
              <w:t>5,28</w:t>
            </w:r>
          </w:p>
        </w:tc>
        <w:tc>
          <w:tcPr>
            <w:tcW w:w="241" w:type="pct"/>
            <w:vAlign w:val="center"/>
          </w:tcPr>
          <w:p w14:paraId="5BC74D8E" w14:textId="17EAD6AB"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2D32CB">
              <w:rPr>
                <w:rFonts w:ascii="Arial" w:hAnsi="Arial" w:cs="Arial"/>
                <w:color w:val="000000"/>
                <w:sz w:val="18"/>
                <w:szCs w:val="18"/>
              </w:rPr>
              <w:t>57,53</w:t>
            </w:r>
          </w:p>
        </w:tc>
        <w:tc>
          <w:tcPr>
            <w:tcW w:w="241" w:type="pct"/>
            <w:vAlign w:val="center"/>
          </w:tcPr>
          <w:p w14:paraId="07F73541" w14:textId="7D682238"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2D32CB">
              <w:rPr>
                <w:rFonts w:ascii="Arial" w:hAnsi="Arial" w:cs="Arial"/>
                <w:color w:val="000000"/>
                <w:sz w:val="18"/>
                <w:szCs w:val="18"/>
              </w:rPr>
              <w:t>60,54</w:t>
            </w:r>
          </w:p>
        </w:tc>
        <w:tc>
          <w:tcPr>
            <w:tcW w:w="241" w:type="pct"/>
            <w:vAlign w:val="center"/>
          </w:tcPr>
          <w:p w14:paraId="31C2AAF9" w14:textId="31265073"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2D32CB">
              <w:rPr>
                <w:rFonts w:ascii="Arial" w:hAnsi="Arial" w:cs="Arial"/>
                <w:color w:val="000000"/>
                <w:sz w:val="18"/>
                <w:szCs w:val="18"/>
              </w:rPr>
              <w:t>96,47</w:t>
            </w:r>
          </w:p>
        </w:tc>
        <w:tc>
          <w:tcPr>
            <w:tcW w:w="241" w:type="pct"/>
            <w:vAlign w:val="center"/>
          </w:tcPr>
          <w:p w14:paraId="1425DA51" w14:textId="7C0473B0"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2D32CB">
              <w:rPr>
                <w:rFonts w:ascii="Arial" w:hAnsi="Arial" w:cs="Arial"/>
                <w:color w:val="000000"/>
                <w:sz w:val="18"/>
                <w:szCs w:val="18"/>
              </w:rPr>
              <w:t>105,24</w:t>
            </w:r>
          </w:p>
        </w:tc>
        <w:tc>
          <w:tcPr>
            <w:tcW w:w="241" w:type="pct"/>
            <w:vAlign w:val="center"/>
          </w:tcPr>
          <w:p w14:paraId="0B351053" w14:textId="0F99D0B1"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2D32CB">
              <w:rPr>
                <w:rFonts w:ascii="Arial" w:hAnsi="Arial" w:cs="Arial"/>
                <w:color w:val="000000"/>
                <w:sz w:val="18"/>
                <w:szCs w:val="18"/>
              </w:rPr>
              <w:t>82,39</w:t>
            </w:r>
          </w:p>
        </w:tc>
        <w:tc>
          <w:tcPr>
            <w:tcW w:w="241" w:type="pct"/>
            <w:vAlign w:val="center"/>
          </w:tcPr>
          <w:p w14:paraId="0DBFEACA" w14:textId="4768BDA8"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2D32CB">
              <w:rPr>
                <w:rFonts w:ascii="Arial" w:hAnsi="Arial" w:cs="Arial"/>
                <w:color w:val="000000"/>
                <w:sz w:val="18"/>
                <w:szCs w:val="18"/>
              </w:rPr>
              <w:t>82,83</w:t>
            </w:r>
          </w:p>
        </w:tc>
        <w:tc>
          <w:tcPr>
            <w:tcW w:w="285" w:type="pct"/>
            <w:vAlign w:val="center"/>
          </w:tcPr>
          <w:p w14:paraId="169F086C" w14:textId="141F1FFE"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18"/>
              </w:rPr>
            </w:pPr>
            <w:r w:rsidRPr="002D32CB">
              <w:rPr>
                <w:rFonts w:ascii="Arial" w:hAnsi="Arial" w:cs="Arial"/>
                <w:color w:val="000000"/>
                <w:sz w:val="18"/>
                <w:szCs w:val="18"/>
              </w:rPr>
              <w:t>6,29</w:t>
            </w:r>
          </w:p>
        </w:tc>
        <w:tc>
          <w:tcPr>
            <w:tcW w:w="285" w:type="pct"/>
            <w:vAlign w:val="center"/>
          </w:tcPr>
          <w:p w14:paraId="6E12E42F" w14:textId="2E16C426"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18"/>
              </w:rPr>
            </w:pPr>
            <w:r w:rsidRPr="002D32CB">
              <w:rPr>
                <w:rFonts w:ascii="Arial" w:hAnsi="Arial" w:cs="Arial"/>
                <w:color w:val="000000"/>
                <w:sz w:val="18"/>
                <w:szCs w:val="18"/>
              </w:rPr>
              <w:t>6,14</w:t>
            </w:r>
          </w:p>
        </w:tc>
        <w:tc>
          <w:tcPr>
            <w:tcW w:w="256" w:type="pct"/>
            <w:vAlign w:val="center"/>
          </w:tcPr>
          <w:p w14:paraId="65C8CDD1" w14:textId="7E057C09"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18"/>
              </w:rPr>
            </w:pPr>
            <w:r w:rsidRPr="002D32CB">
              <w:rPr>
                <w:rFonts w:ascii="Arial" w:hAnsi="Arial" w:cs="Arial"/>
                <w:color w:val="000000"/>
                <w:sz w:val="18"/>
                <w:szCs w:val="18"/>
              </w:rPr>
              <w:t>3,76</w:t>
            </w:r>
          </w:p>
        </w:tc>
        <w:tc>
          <w:tcPr>
            <w:tcW w:w="256" w:type="pct"/>
            <w:vAlign w:val="center"/>
          </w:tcPr>
          <w:p w14:paraId="638CB6BF" w14:textId="14A4B66D"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18"/>
              </w:rPr>
            </w:pPr>
            <w:r w:rsidRPr="002D32CB">
              <w:rPr>
                <w:rFonts w:ascii="Arial" w:hAnsi="Arial" w:cs="Arial"/>
                <w:color w:val="000000"/>
                <w:sz w:val="18"/>
                <w:szCs w:val="18"/>
              </w:rPr>
              <w:t>3,73</w:t>
            </w:r>
          </w:p>
        </w:tc>
        <w:tc>
          <w:tcPr>
            <w:tcW w:w="256" w:type="pct"/>
            <w:vAlign w:val="center"/>
          </w:tcPr>
          <w:p w14:paraId="284BA5D7" w14:textId="639BAB36"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2D32CB">
              <w:rPr>
                <w:rFonts w:ascii="Arial" w:hAnsi="Arial" w:cs="Arial"/>
                <w:color w:val="000000"/>
                <w:sz w:val="18"/>
                <w:szCs w:val="18"/>
              </w:rPr>
              <w:t>4,75</w:t>
            </w:r>
          </w:p>
        </w:tc>
        <w:tc>
          <w:tcPr>
            <w:tcW w:w="256" w:type="pct"/>
            <w:vAlign w:val="center"/>
          </w:tcPr>
          <w:p w14:paraId="7925E485" w14:textId="46C9D53A"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2D32CB">
              <w:rPr>
                <w:rFonts w:ascii="Arial" w:hAnsi="Arial" w:cs="Arial"/>
                <w:color w:val="000000"/>
                <w:sz w:val="18"/>
                <w:szCs w:val="18"/>
              </w:rPr>
              <w:t>4,93</w:t>
            </w:r>
          </w:p>
        </w:tc>
        <w:tc>
          <w:tcPr>
            <w:tcW w:w="256" w:type="pct"/>
            <w:vAlign w:val="center"/>
          </w:tcPr>
          <w:p w14:paraId="3DBCC418" w14:textId="7866E330"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18"/>
                <w:lang w:eastAsia="zh-CN"/>
              </w:rPr>
            </w:pPr>
            <w:r w:rsidRPr="002D32CB">
              <w:rPr>
                <w:rFonts w:ascii="Arial" w:hAnsi="Arial" w:cs="Arial"/>
                <w:color w:val="000000"/>
                <w:sz w:val="18"/>
                <w:szCs w:val="18"/>
              </w:rPr>
              <w:t>0,315</w:t>
            </w:r>
          </w:p>
        </w:tc>
        <w:tc>
          <w:tcPr>
            <w:tcW w:w="255" w:type="pct"/>
            <w:vAlign w:val="center"/>
          </w:tcPr>
          <w:p w14:paraId="0DBB9747" w14:textId="117E00AF"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18"/>
                <w:lang w:val="en-US" w:eastAsia="zh-CN"/>
              </w:rPr>
            </w:pPr>
            <w:r w:rsidRPr="002D32CB">
              <w:rPr>
                <w:rFonts w:ascii="Arial" w:hAnsi="Arial" w:cs="Arial"/>
                <w:color w:val="000000"/>
                <w:sz w:val="18"/>
                <w:szCs w:val="18"/>
              </w:rPr>
              <w:t>0,31</w:t>
            </w:r>
            <w:r>
              <w:rPr>
                <w:rFonts w:ascii="Arial" w:hAnsi="Arial" w:cs="Arial"/>
                <w:color w:val="000000"/>
                <w:sz w:val="18"/>
                <w:szCs w:val="18"/>
                <w:lang w:val="en-US"/>
              </w:rPr>
              <w:t>4</w:t>
            </w:r>
          </w:p>
        </w:tc>
      </w:tr>
      <w:tr w:rsidR="002D32CB" w:rsidRPr="00CF798A" w14:paraId="15FB1BF9" w14:textId="77777777" w:rsidTr="002D32CB">
        <w:trPr>
          <w:trHeight w:val="300"/>
        </w:trPr>
        <w:tc>
          <w:tcPr>
            <w:cnfStyle w:val="001000000000" w:firstRow="0" w:lastRow="0" w:firstColumn="1" w:lastColumn="0" w:oddVBand="0" w:evenVBand="0" w:oddHBand="0" w:evenHBand="0" w:firstRowFirstColumn="0" w:firstRowLastColumn="0" w:lastRowFirstColumn="0" w:lastRowLastColumn="0"/>
            <w:tcW w:w="153" w:type="pct"/>
            <w:shd w:val="clear" w:color="auto" w:fill="CCCCCC" w:themeFill="text1" w:themeFillTint="33"/>
            <w:noWrap/>
            <w:vAlign w:val="center"/>
          </w:tcPr>
          <w:p w14:paraId="57B68474" w14:textId="77777777" w:rsidR="002D32CB" w:rsidRPr="00CF798A" w:rsidRDefault="002D32CB" w:rsidP="002D32CB">
            <w:pPr>
              <w:spacing w:after="0" w:line="240" w:lineRule="auto"/>
              <w:ind w:left="-57" w:right="-57"/>
              <w:jc w:val="center"/>
              <w:rPr>
                <w:rFonts w:ascii="Arial" w:hAnsi="Arial" w:cs="Arial"/>
                <w:b w:val="0"/>
                <w:bCs w:val="0"/>
                <w:sz w:val="18"/>
                <w:szCs w:val="18"/>
                <w:lang w:eastAsia="zh-CN"/>
              </w:rPr>
            </w:pPr>
            <w:r w:rsidRPr="00CF798A">
              <w:rPr>
                <w:rFonts w:ascii="Arial" w:hAnsi="Arial" w:cs="Arial"/>
                <w:sz w:val="18"/>
                <w:szCs w:val="18"/>
                <w:lang w:eastAsia="zh-CN"/>
              </w:rPr>
              <w:t>18</w:t>
            </w:r>
          </w:p>
        </w:tc>
        <w:tc>
          <w:tcPr>
            <w:tcW w:w="814" w:type="pct"/>
            <w:shd w:val="clear" w:color="auto" w:fill="CCCCCC" w:themeFill="text1" w:themeFillTint="33"/>
            <w:vAlign w:val="center"/>
          </w:tcPr>
          <w:p w14:paraId="10044B1B" w14:textId="77777777" w:rsidR="002D32CB" w:rsidRPr="00CF798A" w:rsidRDefault="002D32CB" w:rsidP="002D32CB">
            <w:pPr>
              <w:spacing w:after="0" w:line="240" w:lineRule="auto"/>
              <w:ind w:left="-57" w:right="-57"/>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zh-CN"/>
              </w:rPr>
            </w:pPr>
            <w:r w:rsidRPr="00CF798A">
              <w:rPr>
                <w:rFonts w:ascii="Arial" w:hAnsi="Arial" w:cs="Arial"/>
                <w:sz w:val="18"/>
                <w:szCs w:val="18"/>
              </w:rPr>
              <w:t>Kota Payakumbuh</w:t>
            </w:r>
          </w:p>
        </w:tc>
        <w:tc>
          <w:tcPr>
            <w:tcW w:w="241" w:type="pct"/>
            <w:shd w:val="clear" w:color="auto" w:fill="CCCCCC" w:themeFill="text1" w:themeFillTint="33"/>
            <w:vAlign w:val="center"/>
          </w:tcPr>
          <w:p w14:paraId="0FC2130B" w14:textId="70C5EEDB"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2D32CB">
              <w:rPr>
                <w:rFonts w:ascii="Arial" w:hAnsi="Arial" w:cs="Arial"/>
                <w:color w:val="000000"/>
                <w:sz w:val="18"/>
                <w:szCs w:val="18"/>
              </w:rPr>
              <w:t>5,29</w:t>
            </w:r>
          </w:p>
        </w:tc>
        <w:tc>
          <w:tcPr>
            <w:tcW w:w="241" w:type="pct"/>
            <w:shd w:val="clear" w:color="auto" w:fill="CCCCCC" w:themeFill="text1" w:themeFillTint="33"/>
            <w:vAlign w:val="center"/>
          </w:tcPr>
          <w:p w14:paraId="2361445F" w14:textId="04DC0236"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2D32CB">
              <w:rPr>
                <w:rFonts w:ascii="Arial" w:hAnsi="Arial" w:cs="Arial"/>
                <w:color w:val="000000"/>
                <w:sz w:val="18"/>
                <w:szCs w:val="18"/>
              </w:rPr>
              <w:t>5,30</w:t>
            </w:r>
          </w:p>
        </w:tc>
        <w:tc>
          <w:tcPr>
            <w:tcW w:w="241" w:type="pct"/>
            <w:shd w:val="clear" w:color="auto" w:fill="CCCCCC" w:themeFill="text1" w:themeFillTint="33"/>
            <w:vAlign w:val="center"/>
          </w:tcPr>
          <w:p w14:paraId="6588ACE7" w14:textId="550BEDA3"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2D32CB">
              <w:rPr>
                <w:rFonts w:ascii="Arial" w:hAnsi="Arial" w:cs="Arial"/>
                <w:color w:val="000000"/>
                <w:sz w:val="18"/>
                <w:szCs w:val="18"/>
              </w:rPr>
              <w:t>35,55</w:t>
            </w:r>
          </w:p>
        </w:tc>
        <w:tc>
          <w:tcPr>
            <w:tcW w:w="241" w:type="pct"/>
            <w:shd w:val="clear" w:color="auto" w:fill="CCCCCC" w:themeFill="text1" w:themeFillTint="33"/>
            <w:vAlign w:val="center"/>
          </w:tcPr>
          <w:p w14:paraId="475E0331" w14:textId="68686006"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2D32CB">
              <w:rPr>
                <w:rFonts w:ascii="Arial" w:hAnsi="Arial" w:cs="Arial"/>
                <w:color w:val="000000"/>
                <w:sz w:val="18"/>
                <w:szCs w:val="18"/>
              </w:rPr>
              <w:t>36,86</w:t>
            </w:r>
          </w:p>
        </w:tc>
        <w:tc>
          <w:tcPr>
            <w:tcW w:w="241" w:type="pct"/>
            <w:shd w:val="clear" w:color="auto" w:fill="CCCCCC" w:themeFill="text1" w:themeFillTint="33"/>
            <w:vAlign w:val="center"/>
          </w:tcPr>
          <w:p w14:paraId="7CAD5081" w14:textId="45FFA215"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2D32CB">
              <w:rPr>
                <w:rFonts w:ascii="Arial" w:hAnsi="Arial" w:cs="Arial"/>
                <w:color w:val="000000"/>
                <w:sz w:val="18"/>
                <w:szCs w:val="18"/>
              </w:rPr>
              <w:t>67,36</w:t>
            </w:r>
          </w:p>
        </w:tc>
        <w:tc>
          <w:tcPr>
            <w:tcW w:w="241" w:type="pct"/>
            <w:shd w:val="clear" w:color="auto" w:fill="CCCCCC" w:themeFill="text1" w:themeFillTint="33"/>
            <w:vAlign w:val="center"/>
          </w:tcPr>
          <w:p w14:paraId="1FF65FAC" w14:textId="604EE8C9"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2D32CB">
              <w:rPr>
                <w:rFonts w:ascii="Arial" w:hAnsi="Arial" w:cs="Arial"/>
                <w:color w:val="000000"/>
                <w:sz w:val="18"/>
                <w:szCs w:val="18"/>
              </w:rPr>
              <w:t>72,96</w:t>
            </w:r>
          </w:p>
        </w:tc>
        <w:tc>
          <w:tcPr>
            <w:tcW w:w="241" w:type="pct"/>
            <w:shd w:val="clear" w:color="auto" w:fill="CCCCCC" w:themeFill="text1" w:themeFillTint="33"/>
            <w:vAlign w:val="center"/>
          </w:tcPr>
          <w:p w14:paraId="49C1183C" w14:textId="05AA840C"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2D32CB">
              <w:rPr>
                <w:rFonts w:ascii="Arial" w:hAnsi="Arial" w:cs="Arial"/>
                <w:color w:val="000000"/>
                <w:sz w:val="18"/>
                <w:szCs w:val="18"/>
              </w:rPr>
              <w:t>80,55</w:t>
            </w:r>
          </w:p>
        </w:tc>
        <w:tc>
          <w:tcPr>
            <w:tcW w:w="241" w:type="pct"/>
            <w:shd w:val="clear" w:color="auto" w:fill="CCCCCC" w:themeFill="text1" w:themeFillTint="33"/>
            <w:vAlign w:val="center"/>
          </w:tcPr>
          <w:p w14:paraId="0FCB8BF8" w14:textId="6A781534"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2D32CB">
              <w:rPr>
                <w:rFonts w:ascii="Arial" w:hAnsi="Arial" w:cs="Arial"/>
                <w:color w:val="000000"/>
                <w:sz w:val="18"/>
                <w:szCs w:val="18"/>
              </w:rPr>
              <w:t>80,95</w:t>
            </w:r>
          </w:p>
        </w:tc>
        <w:tc>
          <w:tcPr>
            <w:tcW w:w="285" w:type="pct"/>
            <w:shd w:val="clear" w:color="auto" w:fill="CCCCCC" w:themeFill="text1" w:themeFillTint="33"/>
            <w:vAlign w:val="center"/>
          </w:tcPr>
          <w:p w14:paraId="0EC5583A" w14:textId="091B087A"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18"/>
              </w:rPr>
            </w:pPr>
            <w:r w:rsidRPr="002D32CB">
              <w:rPr>
                <w:rFonts w:ascii="Arial" w:hAnsi="Arial" w:cs="Arial"/>
                <w:color w:val="000000"/>
                <w:sz w:val="18"/>
                <w:szCs w:val="18"/>
              </w:rPr>
              <w:t>8,39</w:t>
            </w:r>
          </w:p>
        </w:tc>
        <w:tc>
          <w:tcPr>
            <w:tcW w:w="285" w:type="pct"/>
            <w:shd w:val="clear" w:color="auto" w:fill="CCCCCC" w:themeFill="text1" w:themeFillTint="33"/>
            <w:vAlign w:val="center"/>
          </w:tcPr>
          <w:p w14:paraId="43D66636" w14:textId="3A6FBF6B"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18"/>
              </w:rPr>
            </w:pPr>
            <w:r w:rsidRPr="002D32CB">
              <w:rPr>
                <w:rFonts w:ascii="Arial" w:hAnsi="Arial" w:cs="Arial"/>
                <w:color w:val="000000"/>
                <w:sz w:val="18"/>
                <w:szCs w:val="18"/>
              </w:rPr>
              <w:t>8,20</w:t>
            </w:r>
          </w:p>
        </w:tc>
        <w:tc>
          <w:tcPr>
            <w:tcW w:w="256" w:type="pct"/>
            <w:shd w:val="clear" w:color="auto" w:fill="CCCCCC" w:themeFill="text1" w:themeFillTint="33"/>
            <w:vAlign w:val="center"/>
          </w:tcPr>
          <w:p w14:paraId="131C07DA" w14:textId="60185940"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18"/>
              </w:rPr>
            </w:pPr>
            <w:r w:rsidRPr="002D32CB">
              <w:rPr>
                <w:rFonts w:ascii="Arial" w:hAnsi="Arial" w:cs="Arial"/>
                <w:color w:val="000000"/>
                <w:sz w:val="18"/>
                <w:szCs w:val="18"/>
              </w:rPr>
              <w:t>5,05</w:t>
            </w:r>
          </w:p>
        </w:tc>
        <w:tc>
          <w:tcPr>
            <w:tcW w:w="256" w:type="pct"/>
            <w:shd w:val="clear" w:color="auto" w:fill="CCCCCC" w:themeFill="text1" w:themeFillTint="33"/>
            <w:vAlign w:val="center"/>
          </w:tcPr>
          <w:p w14:paraId="3565EEB1" w14:textId="1D797361"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18"/>
              </w:rPr>
            </w:pPr>
            <w:r w:rsidRPr="002D32CB">
              <w:rPr>
                <w:rFonts w:ascii="Arial" w:hAnsi="Arial" w:cs="Arial"/>
                <w:color w:val="000000"/>
                <w:sz w:val="18"/>
                <w:szCs w:val="18"/>
              </w:rPr>
              <w:t>4,67</w:t>
            </w:r>
          </w:p>
        </w:tc>
        <w:tc>
          <w:tcPr>
            <w:tcW w:w="256" w:type="pct"/>
            <w:shd w:val="clear" w:color="auto" w:fill="CCCCCC" w:themeFill="text1" w:themeFillTint="33"/>
            <w:vAlign w:val="center"/>
          </w:tcPr>
          <w:p w14:paraId="2282D47E" w14:textId="23D6B6BC"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2D32CB">
              <w:rPr>
                <w:rFonts w:ascii="Arial" w:hAnsi="Arial" w:cs="Arial"/>
                <w:color w:val="000000"/>
                <w:sz w:val="18"/>
                <w:szCs w:val="18"/>
              </w:rPr>
              <w:t>4,64</w:t>
            </w:r>
          </w:p>
        </w:tc>
        <w:tc>
          <w:tcPr>
            <w:tcW w:w="256" w:type="pct"/>
            <w:shd w:val="clear" w:color="auto" w:fill="CCCCCC" w:themeFill="text1" w:themeFillTint="33"/>
            <w:vAlign w:val="center"/>
          </w:tcPr>
          <w:p w14:paraId="101EB799" w14:textId="0071742B"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2D32CB">
              <w:rPr>
                <w:rFonts w:ascii="Arial" w:hAnsi="Arial" w:cs="Arial"/>
                <w:color w:val="000000"/>
                <w:sz w:val="18"/>
                <w:szCs w:val="18"/>
              </w:rPr>
              <w:t>4,44</w:t>
            </w:r>
          </w:p>
        </w:tc>
        <w:tc>
          <w:tcPr>
            <w:tcW w:w="256" w:type="pct"/>
            <w:shd w:val="clear" w:color="auto" w:fill="CCCCCC" w:themeFill="text1" w:themeFillTint="33"/>
            <w:vAlign w:val="center"/>
          </w:tcPr>
          <w:p w14:paraId="0576298C" w14:textId="05444CAE"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18"/>
                <w:lang w:eastAsia="zh-CN"/>
              </w:rPr>
            </w:pPr>
            <w:r w:rsidRPr="002D32CB">
              <w:rPr>
                <w:rFonts w:ascii="Arial" w:hAnsi="Arial" w:cs="Arial"/>
                <w:color w:val="000000"/>
                <w:sz w:val="18"/>
                <w:szCs w:val="18"/>
              </w:rPr>
              <w:t>0,309</w:t>
            </w:r>
          </w:p>
        </w:tc>
        <w:tc>
          <w:tcPr>
            <w:tcW w:w="255" w:type="pct"/>
            <w:shd w:val="clear" w:color="auto" w:fill="CCCCCC" w:themeFill="text1" w:themeFillTint="33"/>
            <w:vAlign w:val="center"/>
          </w:tcPr>
          <w:p w14:paraId="2124A5D8" w14:textId="4D28B57C"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18"/>
                <w:lang w:val="en-US" w:eastAsia="zh-CN"/>
              </w:rPr>
            </w:pPr>
            <w:r w:rsidRPr="002D32CB">
              <w:rPr>
                <w:rFonts w:ascii="Arial" w:hAnsi="Arial" w:cs="Arial"/>
                <w:color w:val="000000"/>
                <w:sz w:val="18"/>
                <w:szCs w:val="18"/>
              </w:rPr>
              <w:t>0,3</w:t>
            </w:r>
            <w:r>
              <w:rPr>
                <w:rFonts w:ascii="Arial" w:hAnsi="Arial" w:cs="Arial"/>
                <w:color w:val="000000"/>
                <w:sz w:val="18"/>
                <w:szCs w:val="18"/>
                <w:lang w:val="en-US"/>
              </w:rPr>
              <w:t>08</w:t>
            </w:r>
          </w:p>
        </w:tc>
      </w:tr>
      <w:tr w:rsidR="002D32CB" w:rsidRPr="00CF798A" w14:paraId="47114832" w14:textId="77777777" w:rsidTr="002D32CB">
        <w:trPr>
          <w:trHeight w:val="300"/>
        </w:trPr>
        <w:tc>
          <w:tcPr>
            <w:cnfStyle w:val="001000000000" w:firstRow="0" w:lastRow="0" w:firstColumn="1" w:lastColumn="0" w:oddVBand="0" w:evenVBand="0" w:oddHBand="0" w:evenHBand="0" w:firstRowFirstColumn="0" w:firstRowLastColumn="0" w:lastRowFirstColumn="0" w:lastRowLastColumn="0"/>
            <w:tcW w:w="153" w:type="pct"/>
            <w:noWrap/>
            <w:vAlign w:val="center"/>
          </w:tcPr>
          <w:p w14:paraId="5D6CE464" w14:textId="77777777" w:rsidR="002D32CB" w:rsidRPr="00CF798A" w:rsidRDefault="002D32CB" w:rsidP="002D32CB">
            <w:pPr>
              <w:spacing w:after="0" w:line="240" w:lineRule="auto"/>
              <w:ind w:left="-57" w:right="-57"/>
              <w:jc w:val="center"/>
              <w:rPr>
                <w:rFonts w:ascii="Arial" w:hAnsi="Arial" w:cs="Arial"/>
                <w:b w:val="0"/>
                <w:bCs w:val="0"/>
                <w:sz w:val="18"/>
                <w:szCs w:val="18"/>
                <w:lang w:eastAsia="zh-CN"/>
              </w:rPr>
            </w:pPr>
            <w:r w:rsidRPr="00CF798A">
              <w:rPr>
                <w:rFonts w:ascii="Arial" w:hAnsi="Arial" w:cs="Arial"/>
                <w:sz w:val="18"/>
                <w:szCs w:val="18"/>
                <w:lang w:eastAsia="zh-CN"/>
              </w:rPr>
              <w:t>19</w:t>
            </w:r>
          </w:p>
        </w:tc>
        <w:tc>
          <w:tcPr>
            <w:tcW w:w="814" w:type="pct"/>
            <w:vAlign w:val="center"/>
          </w:tcPr>
          <w:p w14:paraId="3582AE5D" w14:textId="77777777" w:rsidR="002D32CB" w:rsidRPr="00CF798A" w:rsidRDefault="002D32CB" w:rsidP="002D32CB">
            <w:pPr>
              <w:spacing w:after="0" w:line="240" w:lineRule="auto"/>
              <w:ind w:left="-57" w:right="-57"/>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zh-CN"/>
              </w:rPr>
            </w:pPr>
            <w:r w:rsidRPr="00CF798A">
              <w:rPr>
                <w:rFonts w:ascii="Arial" w:hAnsi="Arial" w:cs="Arial"/>
                <w:sz w:val="18"/>
                <w:szCs w:val="18"/>
              </w:rPr>
              <w:t>Kota Pariaman</w:t>
            </w:r>
          </w:p>
        </w:tc>
        <w:tc>
          <w:tcPr>
            <w:tcW w:w="241" w:type="pct"/>
            <w:vAlign w:val="center"/>
          </w:tcPr>
          <w:p w14:paraId="7167FE0C" w14:textId="42AA4A64"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2D32CB">
              <w:rPr>
                <w:rFonts w:ascii="Arial" w:hAnsi="Arial" w:cs="Arial"/>
                <w:color w:val="000000"/>
                <w:sz w:val="18"/>
                <w:szCs w:val="18"/>
              </w:rPr>
              <w:t>5,14</w:t>
            </w:r>
          </w:p>
        </w:tc>
        <w:tc>
          <w:tcPr>
            <w:tcW w:w="241" w:type="pct"/>
            <w:vAlign w:val="center"/>
          </w:tcPr>
          <w:p w14:paraId="3D8A1183" w14:textId="5EDF3D8C"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2D32CB">
              <w:rPr>
                <w:rFonts w:ascii="Arial" w:hAnsi="Arial" w:cs="Arial"/>
                <w:color w:val="000000"/>
                <w:sz w:val="18"/>
                <w:szCs w:val="18"/>
              </w:rPr>
              <w:t>5,16</w:t>
            </w:r>
          </w:p>
        </w:tc>
        <w:tc>
          <w:tcPr>
            <w:tcW w:w="241" w:type="pct"/>
            <w:vAlign w:val="center"/>
          </w:tcPr>
          <w:p w14:paraId="74CEB1DE" w14:textId="22CA0CB5"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2D32CB">
              <w:rPr>
                <w:rFonts w:ascii="Arial" w:hAnsi="Arial" w:cs="Arial"/>
                <w:color w:val="000000"/>
                <w:sz w:val="18"/>
                <w:szCs w:val="18"/>
              </w:rPr>
              <w:t>42,03</w:t>
            </w:r>
          </w:p>
        </w:tc>
        <w:tc>
          <w:tcPr>
            <w:tcW w:w="241" w:type="pct"/>
            <w:vAlign w:val="center"/>
          </w:tcPr>
          <w:p w14:paraId="388A8557" w14:textId="5172DB33"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2D32CB">
              <w:rPr>
                <w:rFonts w:ascii="Arial" w:hAnsi="Arial" w:cs="Arial"/>
                <w:color w:val="000000"/>
                <w:sz w:val="18"/>
                <w:szCs w:val="18"/>
              </w:rPr>
              <w:t>43,41</w:t>
            </w:r>
          </w:p>
        </w:tc>
        <w:tc>
          <w:tcPr>
            <w:tcW w:w="241" w:type="pct"/>
            <w:vAlign w:val="center"/>
          </w:tcPr>
          <w:p w14:paraId="352A1F77" w14:textId="5698D2C2"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2D32CB">
              <w:rPr>
                <w:rFonts w:ascii="Arial" w:hAnsi="Arial" w:cs="Arial"/>
                <w:color w:val="000000"/>
                <w:sz w:val="18"/>
                <w:szCs w:val="18"/>
              </w:rPr>
              <w:t>69,01</w:t>
            </w:r>
          </w:p>
        </w:tc>
        <w:tc>
          <w:tcPr>
            <w:tcW w:w="241" w:type="pct"/>
            <w:vAlign w:val="center"/>
          </w:tcPr>
          <w:p w14:paraId="2C05EF4C" w14:textId="33EC35DF"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2D32CB">
              <w:rPr>
                <w:rFonts w:ascii="Arial" w:hAnsi="Arial" w:cs="Arial"/>
                <w:color w:val="000000"/>
                <w:sz w:val="18"/>
                <w:szCs w:val="18"/>
              </w:rPr>
              <w:t>73,59</w:t>
            </w:r>
          </w:p>
        </w:tc>
        <w:tc>
          <w:tcPr>
            <w:tcW w:w="241" w:type="pct"/>
            <w:vAlign w:val="center"/>
          </w:tcPr>
          <w:p w14:paraId="7ABA12FE" w14:textId="6EF1CFC6"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2D32CB">
              <w:rPr>
                <w:rFonts w:ascii="Arial" w:hAnsi="Arial" w:cs="Arial"/>
                <w:color w:val="000000"/>
                <w:sz w:val="18"/>
                <w:szCs w:val="18"/>
              </w:rPr>
              <w:t>80,27</w:t>
            </w:r>
          </w:p>
        </w:tc>
        <w:tc>
          <w:tcPr>
            <w:tcW w:w="241" w:type="pct"/>
            <w:vAlign w:val="center"/>
          </w:tcPr>
          <w:p w14:paraId="4F77990D" w14:textId="5E1FD742"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2D32CB">
              <w:rPr>
                <w:rFonts w:ascii="Arial" w:hAnsi="Arial" w:cs="Arial"/>
                <w:color w:val="000000"/>
                <w:sz w:val="18"/>
                <w:szCs w:val="18"/>
              </w:rPr>
              <w:t>80,88</w:t>
            </w:r>
          </w:p>
        </w:tc>
        <w:tc>
          <w:tcPr>
            <w:tcW w:w="285" w:type="pct"/>
            <w:vAlign w:val="center"/>
          </w:tcPr>
          <w:p w14:paraId="3A376E73" w14:textId="6D20E272"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18"/>
              </w:rPr>
            </w:pPr>
            <w:r w:rsidRPr="002D32CB">
              <w:rPr>
                <w:rFonts w:ascii="Arial" w:hAnsi="Arial" w:cs="Arial"/>
                <w:color w:val="000000"/>
                <w:sz w:val="18"/>
                <w:szCs w:val="18"/>
              </w:rPr>
              <w:t>3,85</w:t>
            </w:r>
          </w:p>
        </w:tc>
        <w:tc>
          <w:tcPr>
            <w:tcW w:w="285" w:type="pct"/>
            <w:vAlign w:val="center"/>
          </w:tcPr>
          <w:p w14:paraId="7B950CBD" w14:textId="6C0F4F00"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18"/>
              </w:rPr>
            </w:pPr>
            <w:r w:rsidRPr="002D32CB">
              <w:rPr>
                <w:rFonts w:ascii="Arial" w:hAnsi="Arial" w:cs="Arial"/>
                <w:color w:val="000000"/>
                <w:sz w:val="18"/>
                <w:szCs w:val="18"/>
              </w:rPr>
              <w:t>3,76</w:t>
            </w:r>
          </w:p>
        </w:tc>
        <w:tc>
          <w:tcPr>
            <w:tcW w:w="256" w:type="pct"/>
            <w:vAlign w:val="center"/>
          </w:tcPr>
          <w:p w14:paraId="20169C22" w14:textId="1D42521C"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18"/>
              </w:rPr>
            </w:pPr>
            <w:r w:rsidRPr="002D32CB">
              <w:rPr>
                <w:rFonts w:ascii="Arial" w:hAnsi="Arial" w:cs="Arial"/>
                <w:color w:val="000000"/>
                <w:sz w:val="18"/>
                <w:szCs w:val="18"/>
              </w:rPr>
              <w:t>4,10</w:t>
            </w:r>
          </w:p>
        </w:tc>
        <w:tc>
          <w:tcPr>
            <w:tcW w:w="256" w:type="pct"/>
            <w:vAlign w:val="center"/>
          </w:tcPr>
          <w:p w14:paraId="1E70865E" w14:textId="0F2E2D21"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18"/>
              </w:rPr>
            </w:pPr>
            <w:r w:rsidRPr="002D32CB">
              <w:rPr>
                <w:rFonts w:ascii="Arial" w:hAnsi="Arial" w:cs="Arial"/>
                <w:color w:val="000000"/>
                <w:sz w:val="18"/>
                <w:szCs w:val="18"/>
              </w:rPr>
              <w:t>3,99</w:t>
            </w:r>
          </w:p>
        </w:tc>
        <w:tc>
          <w:tcPr>
            <w:tcW w:w="256" w:type="pct"/>
            <w:vAlign w:val="center"/>
          </w:tcPr>
          <w:p w14:paraId="5DDF7899" w14:textId="70C50F8B"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2D32CB">
              <w:rPr>
                <w:rFonts w:ascii="Arial" w:hAnsi="Arial" w:cs="Arial"/>
                <w:color w:val="000000"/>
                <w:sz w:val="18"/>
                <w:szCs w:val="18"/>
              </w:rPr>
              <w:t>5,37</w:t>
            </w:r>
          </w:p>
        </w:tc>
        <w:tc>
          <w:tcPr>
            <w:tcW w:w="256" w:type="pct"/>
            <w:vAlign w:val="center"/>
          </w:tcPr>
          <w:p w14:paraId="6122651D" w14:textId="34777715"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2D32CB">
              <w:rPr>
                <w:rFonts w:ascii="Arial" w:hAnsi="Arial" w:cs="Arial"/>
                <w:color w:val="000000"/>
                <w:sz w:val="18"/>
                <w:szCs w:val="18"/>
              </w:rPr>
              <w:t>4,70</w:t>
            </w:r>
          </w:p>
        </w:tc>
        <w:tc>
          <w:tcPr>
            <w:tcW w:w="256" w:type="pct"/>
            <w:vAlign w:val="center"/>
          </w:tcPr>
          <w:p w14:paraId="7F8DFA13" w14:textId="48AE9667"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18"/>
                <w:lang w:eastAsia="zh-CN"/>
              </w:rPr>
            </w:pPr>
            <w:r w:rsidRPr="002D32CB">
              <w:rPr>
                <w:rFonts w:ascii="Arial" w:hAnsi="Arial" w:cs="Arial"/>
                <w:color w:val="000000"/>
                <w:sz w:val="18"/>
                <w:szCs w:val="18"/>
              </w:rPr>
              <w:t>0,271</w:t>
            </w:r>
          </w:p>
        </w:tc>
        <w:tc>
          <w:tcPr>
            <w:tcW w:w="255" w:type="pct"/>
            <w:vAlign w:val="center"/>
          </w:tcPr>
          <w:p w14:paraId="04BFA45D" w14:textId="4BD2DCAA"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FF0000"/>
                <w:sz w:val="18"/>
                <w:szCs w:val="18"/>
                <w:lang w:val="en-US" w:eastAsia="zh-CN"/>
              </w:rPr>
            </w:pPr>
            <w:r w:rsidRPr="002D32CB">
              <w:rPr>
                <w:rFonts w:ascii="Arial" w:hAnsi="Arial" w:cs="Arial"/>
                <w:color w:val="000000"/>
                <w:sz w:val="18"/>
                <w:szCs w:val="18"/>
              </w:rPr>
              <w:t>0,27</w:t>
            </w:r>
            <w:r>
              <w:rPr>
                <w:rFonts w:ascii="Arial" w:hAnsi="Arial" w:cs="Arial"/>
                <w:color w:val="000000"/>
                <w:sz w:val="18"/>
                <w:szCs w:val="18"/>
                <w:lang w:val="en-US"/>
              </w:rPr>
              <w:t>0</w:t>
            </w:r>
          </w:p>
        </w:tc>
      </w:tr>
      <w:tr w:rsidR="002D32CB" w:rsidRPr="00CF798A" w14:paraId="208B6518" w14:textId="77777777" w:rsidTr="002D32CB">
        <w:trPr>
          <w:trHeight w:val="305"/>
        </w:trPr>
        <w:tc>
          <w:tcPr>
            <w:cnfStyle w:val="001000000000" w:firstRow="0" w:lastRow="0" w:firstColumn="1" w:lastColumn="0" w:oddVBand="0" w:evenVBand="0" w:oddHBand="0" w:evenHBand="0" w:firstRowFirstColumn="0" w:firstRowLastColumn="0" w:lastRowFirstColumn="0" w:lastRowLastColumn="0"/>
            <w:tcW w:w="153" w:type="pct"/>
            <w:shd w:val="clear" w:color="auto" w:fill="CCCCCC" w:themeFill="text1" w:themeFillTint="33"/>
            <w:noWrap/>
            <w:vAlign w:val="center"/>
          </w:tcPr>
          <w:p w14:paraId="7D0B79C8" w14:textId="77777777" w:rsidR="002D32CB" w:rsidRPr="00CF798A" w:rsidRDefault="002D32CB" w:rsidP="002D32CB">
            <w:pPr>
              <w:spacing w:after="0" w:line="240" w:lineRule="auto"/>
              <w:ind w:left="-57" w:right="-57"/>
              <w:jc w:val="center"/>
              <w:rPr>
                <w:rFonts w:ascii="Arial" w:hAnsi="Arial" w:cs="Arial"/>
                <w:sz w:val="18"/>
                <w:szCs w:val="18"/>
                <w:lang w:eastAsia="zh-CN"/>
              </w:rPr>
            </w:pPr>
          </w:p>
        </w:tc>
        <w:tc>
          <w:tcPr>
            <w:tcW w:w="814" w:type="pct"/>
            <w:shd w:val="clear" w:color="auto" w:fill="CCCCCC" w:themeFill="text1" w:themeFillTint="33"/>
            <w:noWrap/>
            <w:vAlign w:val="center"/>
          </w:tcPr>
          <w:p w14:paraId="3C4BE2C5" w14:textId="77777777" w:rsidR="002D32CB" w:rsidRPr="00CF798A"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b/>
                <w:bCs/>
                <w:sz w:val="18"/>
                <w:szCs w:val="18"/>
                <w:lang w:eastAsia="zh-CN"/>
              </w:rPr>
            </w:pPr>
            <w:r w:rsidRPr="00CF798A">
              <w:rPr>
                <w:rFonts w:ascii="Arial" w:hAnsi="Arial" w:cs="Arial"/>
                <w:b/>
                <w:bCs/>
                <w:sz w:val="18"/>
                <w:szCs w:val="18"/>
                <w:lang w:eastAsia="zh-CN"/>
              </w:rPr>
              <w:t>SUMATERA BARAT</w:t>
            </w:r>
          </w:p>
        </w:tc>
        <w:tc>
          <w:tcPr>
            <w:tcW w:w="241" w:type="pct"/>
            <w:shd w:val="clear" w:color="auto" w:fill="CCCCCC" w:themeFill="text1" w:themeFillTint="33"/>
            <w:vAlign w:val="center"/>
          </w:tcPr>
          <w:p w14:paraId="464775CF" w14:textId="4DD77B13"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b/>
                <w:bCs/>
                <w:sz w:val="18"/>
                <w:szCs w:val="18"/>
              </w:rPr>
            </w:pPr>
            <w:r w:rsidRPr="002D32CB">
              <w:rPr>
                <w:rFonts w:ascii="Arial" w:hAnsi="Arial" w:cs="Arial"/>
                <w:b/>
                <w:bCs/>
                <w:color w:val="000000"/>
                <w:sz w:val="18"/>
                <w:szCs w:val="18"/>
              </w:rPr>
              <w:t>5,00</w:t>
            </w:r>
          </w:p>
        </w:tc>
        <w:tc>
          <w:tcPr>
            <w:tcW w:w="241" w:type="pct"/>
            <w:shd w:val="clear" w:color="auto" w:fill="CCCCCC" w:themeFill="text1" w:themeFillTint="33"/>
            <w:vAlign w:val="center"/>
          </w:tcPr>
          <w:p w14:paraId="3E7F62A9" w14:textId="4044254B"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b/>
                <w:bCs/>
                <w:sz w:val="18"/>
                <w:szCs w:val="18"/>
              </w:rPr>
            </w:pPr>
            <w:r w:rsidRPr="002D32CB">
              <w:rPr>
                <w:rFonts w:ascii="Arial" w:hAnsi="Arial" w:cs="Arial"/>
                <w:b/>
                <w:bCs/>
                <w:color w:val="000000"/>
                <w:sz w:val="18"/>
                <w:szCs w:val="18"/>
              </w:rPr>
              <w:t>5,05</w:t>
            </w:r>
          </w:p>
        </w:tc>
        <w:tc>
          <w:tcPr>
            <w:tcW w:w="241" w:type="pct"/>
            <w:shd w:val="clear" w:color="auto" w:fill="CCCCCC" w:themeFill="text1" w:themeFillTint="33"/>
            <w:vAlign w:val="center"/>
          </w:tcPr>
          <w:p w14:paraId="37F8CCC7" w14:textId="2179712D"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b/>
                <w:bCs/>
                <w:sz w:val="18"/>
                <w:szCs w:val="18"/>
              </w:rPr>
            </w:pPr>
            <w:r w:rsidRPr="002D32CB">
              <w:rPr>
                <w:rFonts w:ascii="Arial" w:hAnsi="Arial" w:cs="Arial"/>
                <w:b/>
                <w:bCs/>
                <w:color w:val="000000"/>
                <w:sz w:val="18"/>
                <w:szCs w:val="18"/>
              </w:rPr>
              <w:t>34,75</w:t>
            </w:r>
          </w:p>
        </w:tc>
        <w:tc>
          <w:tcPr>
            <w:tcW w:w="241" w:type="pct"/>
            <w:shd w:val="clear" w:color="auto" w:fill="CCCCCC" w:themeFill="text1" w:themeFillTint="33"/>
            <w:vAlign w:val="center"/>
          </w:tcPr>
          <w:p w14:paraId="5ED4D0E6" w14:textId="13BAD6F9"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b/>
                <w:bCs/>
                <w:sz w:val="18"/>
                <w:szCs w:val="18"/>
              </w:rPr>
            </w:pPr>
            <w:r w:rsidRPr="002D32CB">
              <w:rPr>
                <w:rFonts w:ascii="Arial" w:hAnsi="Arial" w:cs="Arial"/>
                <w:b/>
                <w:bCs/>
                <w:color w:val="000000"/>
                <w:sz w:val="18"/>
                <w:szCs w:val="18"/>
              </w:rPr>
              <w:t>36,10</w:t>
            </w:r>
          </w:p>
        </w:tc>
        <w:tc>
          <w:tcPr>
            <w:tcW w:w="241" w:type="pct"/>
            <w:shd w:val="clear" w:color="auto" w:fill="CCCCCC" w:themeFill="text1" w:themeFillTint="33"/>
            <w:vAlign w:val="center"/>
          </w:tcPr>
          <w:p w14:paraId="255EE2E5" w14:textId="0A016103"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b/>
                <w:bCs/>
                <w:sz w:val="18"/>
                <w:szCs w:val="18"/>
              </w:rPr>
            </w:pPr>
            <w:r w:rsidRPr="002D32CB">
              <w:rPr>
                <w:rFonts w:ascii="Arial" w:hAnsi="Arial" w:cs="Arial"/>
                <w:b/>
                <w:bCs/>
                <w:color w:val="000000"/>
                <w:sz w:val="18"/>
                <w:szCs w:val="18"/>
              </w:rPr>
              <w:t>57,94</w:t>
            </w:r>
          </w:p>
        </w:tc>
        <w:tc>
          <w:tcPr>
            <w:tcW w:w="241" w:type="pct"/>
            <w:shd w:val="clear" w:color="auto" w:fill="CCCCCC" w:themeFill="text1" w:themeFillTint="33"/>
            <w:vAlign w:val="center"/>
          </w:tcPr>
          <w:p w14:paraId="44332EC7" w14:textId="2098CADA"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b/>
                <w:bCs/>
                <w:sz w:val="18"/>
                <w:szCs w:val="18"/>
              </w:rPr>
            </w:pPr>
            <w:r w:rsidRPr="002D32CB">
              <w:rPr>
                <w:rFonts w:ascii="Arial" w:hAnsi="Arial" w:cs="Arial"/>
                <w:b/>
                <w:bCs/>
                <w:color w:val="000000"/>
                <w:sz w:val="18"/>
                <w:szCs w:val="18"/>
              </w:rPr>
              <w:t>62,29</w:t>
            </w:r>
          </w:p>
        </w:tc>
        <w:tc>
          <w:tcPr>
            <w:tcW w:w="241" w:type="pct"/>
            <w:shd w:val="clear" w:color="auto" w:fill="CCCCCC" w:themeFill="text1" w:themeFillTint="33"/>
            <w:vAlign w:val="center"/>
          </w:tcPr>
          <w:p w14:paraId="7A965BFC" w14:textId="66DD1494"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b/>
                <w:bCs/>
                <w:color w:val="000000"/>
                <w:sz w:val="18"/>
                <w:szCs w:val="18"/>
              </w:rPr>
            </w:pPr>
            <w:r w:rsidRPr="002D32CB">
              <w:rPr>
                <w:rFonts w:ascii="Arial" w:hAnsi="Arial" w:cs="Arial"/>
                <w:b/>
                <w:bCs/>
                <w:color w:val="000000"/>
                <w:sz w:val="18"/>
                <w:szCs w:val="18"/>
              </w:rPr>
              <w:t>76,</w:t>
            </w:r>
            <w:r w:rsidR="00B37511">
              <w:rPr>
                <w:rFonts w:ascii="Arial" w:hAnsi="Arial" w:cs="Arial"/>
                <w:b/>
                <w:bCs/>
                <w:color w:val="000000"/>
                <w:sz w:val="18"/>
                <w:szCs w:val="18"/>
              </w:rPr>
              <w:t>67</w:t>
            </w:r>
          </w:p>
        </w:tc>
        <w:tc>
          <w:tcPr>
            <w:tcW w:w="241" w:type="pct"/>
            <w:shd w:val="clear" w:color="auto" w:fill="CCCCCC" w:themeFill="text1" w:themeFillTint="33"/>
            <w:vAlign w:val="center"/>
          </w:tcPr>
          <w:p w14:paraId="7553CEA0" w14:textId="5FB14824"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b/>
                <w:bCs/>
                <w:color w:val="000000"/>
                <w:sz w:val="18"/>
                <w:szCs w:val="18"/>
              </w:rPr>
            </w:pPr>
            <w:r w:rsidRPr="002D32CB">
              <w:rPr>
                <w:rFonts w:ascii="Arial" w:hAnsi="Arial" w:cs="Arial"/>
                <w:b/>
                <w:bCs/>
                <w:color w:val="000000"/>
                <w:sz w:val="18"/>
                <w:szCs w:val="18"/>
              </w:rPr>
              <w:t>7</w:t>
            </w:r>
            <w:r w:rsidR="00B37511">
              <w:rPr>
                <w:rFonts w:ascii="Arial" w:hAnsi="Arial" w:cs="Arial"/>
                <w:b/>
                <w:bCs/>
                <w:color w:val="000000"/>
                <w:sz w:val="18"/>
                <w:szCs w:val="18"/>
              </w:rPr>
              <w:t>7,41</w:t>
            </w:r>
          </w:p>
        </w:tc>
        <w:tc>
          <w:tcPr>
            <w:tcW w:w="285" w:type="pct"/>
            <w:shd w:val="clear" w:color="auto" w:fill="CCCCCC" w:themeFill="text1" w:themeFillTint="33"/>
            <w:vAlign w:val="center"/>
          </w:tcPr>
          <w:p w14:paraId="2B2AC889" w14:textId="219C1D1C"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b/>
                <w:bCs/>
                <w:color w:val="FF0000"/>
                <w:sz w:val="18"/>
                <w:szCs w:val="18"/>
              </w:rPr>
            </w:pPr>
            <w:r w:rsidRPr="002D32CB">
              <w:rPr>
                <w:rFonts w:ascii="Arial" w:hAnsi="Arial" w:cs="Arial"/>
                <w:b/>
                <w:bCs/>
                <w:color w:val="000000"/>
                <w:sz w:val="18"/>
                <w:szCs w:val="18"/>
              </w:rPr>
              <w:t>338,70</w:t>
            </w:r>
          </w:p>
        </w:tc>
        <w:tc>
          <w:tcPr>
            <w:tcW w:w="285" w:type="pct"/>
            <w:shd w:val="clear" w:color="auto" w:fill="CCCCCC" w:themeFill="text1" w:themeFillTint="33"/>
            <w:vAlign w:val="center"/>
          </w:tcPr>
          <w:p w14:paraId="235C05B7" w14:textId="225698C1"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b/>
                <w:bCs/>
                <w:color w:val="FF0000"/>
                <w:sz w:val="18"/>
                <w:szCs w:val="18"/>
              </w:rPr>
            </w:pPr>
            <w:r w:rsidRPr="002D32CB">
              <w:rPr>
                <w:rFonts w:ascii="Arial" w:hAnsi="Arial" w:cs="Arial"/>
                <w:b/>
                <w:bCs/>
                <w:color w:val="000000"/>
                <w:sz w:val="18"/>
                <w:szCs w:val="18"/>
              </w:rPr>
              <w:t>330,84</w:t>
            </w:r>
          </w:p>
        </w:tc>
        <w:tc>
          <w:tcPr>
            <w:tcW w:w="256" w:type="pct"/>
            <w:shd w:val="clear" w:color="auto" w:fill="CCCCCC" w:themeFill="text1" w:themeFillTint="33"/>
            <w:vAlign w:val="center"/>
          </w:tcPr>
          <w:p w14:paraId="1C53FE12" w14:textId="23189D12"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b/>
                <w:bCs/>
                <w:color w:val="FF0000"/>
                <w:sz w:val="18"/>
                <w:szCs w:val="18"/>
              </w:rPr>
            </w:pPr>
            <w:r w:rsidRPr="002D32CB">
              <w:rPr>
                <w:rFonts w:ascii="Arial" w:hAnsi="Arial" w:cs="Arial"/>
                <w:b/>
                <w:bCs/>
                <w:color w:val="000000"/>
                <w:sz w:val="18"/>
                <w:szCs w:val="18"/>
              </w:rPr>
              <w:t>5,83</w:t>
            </w:r>
          </w:p>
        </w:tc>
        <w:tc>
          <w:tcPr>
            <w:tcW w:w="256" w:type="pct"/>
            <w:shd w:val="clear" w:color="auto" w:fill="CCCCCC" w:themeFill="text1" w:themeFillTint="33"/>
            <w:vAlign w:val="center"/>
          </w:tcPr>
          <w:p w14:paraId="5D46C20B" w14:textId="186CE274"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b/>
                <w:bCs/>
                <w:color w:val="FF0000"/>
                <w:sz w:val="18"/>
                <w:szCs w:val="18"/>
              </w:rPr>
            </w:pPr>
            <w:r w:rsidRPr="002D32CB">
              <w:rPr>
                <w:rFonts w:ascii="Arial" w:hAnsi="Arial" w:cs="Arial"/>
                <w:b/>
                <w:bCs/>
                <w:color w:val="000000"/>
                <w:sz w:val="18"/>
                <w:szCs w:val="18"/>
              </w:rPr>
              <w:t>5,65</w:t>
            </w:r>
          </w:p>
        </w:tc>
        <w:tc>
          <w:tcPr>
            <w:tcW w:w="256" w:type="pct"/>
            <w:shd w:val="clear" w:color="auto" w:fill="CCCCCC" w:themeFill="text1" w:themeFillTint="33"/>
            <w:vAlign w:val="center"/>
          </w:tcPr>
          <w:p w14:paraId="7E8F011A" w14:textId="7D7E3E9E"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b/>
                <w:bCs/>
                <w:color w:val="FF0000"/>
                <w:sz w:val="18"/>
                <w:szCs w:val="18"/>
              </w:rPr>
            </w:pPr>
            <w:r w:rsidRPr="002D32CB">
              <w:rPr>
                <w:rFonts w:ascii="Arial" w:hAnsi="Arial" w:cs="Arial"/>
                <w:b/>
                <w:bCs/>
                <w:color w:val="000000"/>
                <w:sz w:val="18"/>
                <w:szCs w:val="18"/>
              </w:rPr>
              <w:t>5,75</w:t>
            </w:r>
          </w:p>
        </w:tc>
        <w:tc>
          <w:tcPr>
            <w:tcW w:w="256" w:type="pct"/>
            <w:shd w:val="clear" w:color="auto" w:fill="CCCCCC" w:themeFill="text1" w:themeFillTint="33"/>
            <w:vAlign w:val="center"/>
          </w:tcPr>
          <w:p w14:paraId="4F2A2BDE" w14:textId="63E1B11B"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b/>
                <w:bCs/>
                <w:color w:val="FF0000"/>
                <w:sz w:val="18"/>
                <w:szCs w:val="18"/>
              </w:rPr>
            </w:pPr>
            <w:r w:rsidRPr="002D32CB">
              <w:rPr>
                <w:rFonts w:ascii="Arial" w:hAnsi="Arial" w:cs="Arial"/>
                <w:b/>
                <w:bCs/>
                <w:color w:val="000000"/>
                <w:sz w:val="18"/>
                <w:szCs w:val="18"/>
              </w:rPr>
              <w:t>5,55</w:t>
            </w:r>
          </w:p>
        </w:tc>
        <w:tc>
          <w:tcPr>
            <w:tcW w:w="256" w:type="pct"/>
            <w:shd w:val="clear" w:color="auto" w:fill="CCCCCC" w:themeFill="text1" w:themeFillTint="33"/>
            <w:vAlign w:val="center"/>
          </w:tcPr>
          <w:p w14:paraId="1FE1D35E" w14:textId="2308DDCA"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b/>
                <w:bCs/>
                <w:color w:val="FF0000"/>
                <w:sz w:val="18"/>
                <w:szCs w:val="18"/>
                <w:lang w:eastAsia="zh-CN"/>
              </w:rPr>
            </w:pPr>
            <w:r w:rsidRPr="002D32CB">
              <w:rPr>
                <w:rFonts w:ascii="Arial" w:hAnsi="Arial" w:cs="Arial"/>
                <w:b/>
                <w:bCs/>
                <w:color w:val="000000"/>
                <w:sz w:val="18"/>
                <w:szCs w:val="18"/>
              </w:rPr>
              <w:t>0,291</w:t>
            </w:r>
          </w:p>
        </w:tc>
        <w:tc>
          <w:tcPr>
            <w:tcW w:w="255" w:type="pct"/>
            <w:shd w:val="clear" w:color="auto" w:fill="CCCCCC" w:themeFill="text1" w:themeFillTint="33"/>
            <w:vAlign w:val="center"/>
          </w:tcPr>
          <w:p w14:paraId="35769052" w14:textId="0290346C" w:rsidR="002D32CB" w:rsidRPr="002D32CB" w:rsidRDefault="002D32CB" w:rsidP="002D32CB">
            <w:pPr>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b/>
                <w:bCs/>
                <w:color w:val="FF0000"/>
                <w:sz w:val="18"/>
                <w:szCs w:val="18"/>
                <w:lang w:val="en-US" w:eastAsia="zh-CN"/>
              </w:rPr>
            </w:pPr>
            <w:r w:rsidRPr="002D32CB">
              <w:rPr>
                <w:rFonts w:ascii="Arial" w:hAnsi="Arial" w:cs="Arial"/>
                <w:b/>
                <w:bCs/>
                <w:color w:val="000000"/>
                <w:sz w:val="18"/>
                <w:szCs w:val="18"/>
              </w:rPr>
              <w:t>0,29</w:t>
            </w:r>
            <w:r>
              <w:rPr>
                <w:rFonts w:ascii="Arial" w:hAnsi="Arial" w:cs="Arial"/>
                <w:b/>
                <w:bCs/>
                <w:color w:val="000000"/>
                <w:sz w:val="18"/>
                <w:szCs w:val="18"/>
                <w:lang w:val="en-US"/>
              </w:rPr>
              <w:t>0</w:t>
            </w:r>
          </w:p>
        </w:tc>
      </w:tr>
    </w:tbl>
    <w:p w14:paraId="1EB21240" w14:textId="6A6D673E" w:rsidR="00280593" w:rsidRPr="00B51A89" w:rsidRDefault="00280593" w:rsidP="00280593">
      <w:pPr>
        <w:pStyle w:val="Sumber"/>
        <w:snapToGrid w:val="0"/>
        <w:spacing w:after="0" w:line="240" w:lineRule="auto"/>
        <w:rPr>
          <w:rFonts w:cs="Arial"/>
          <w:i w:val="0"/>
          <w:iCs/>
          <w:sz w:val="20"/>
        </w:rPr>
      </w:pPr>
      <w:r w:rsidRPr="00B51A89">
        <w:rPr>
          <w:rFonts w:cs="Arial"/>
          <w:i w:val="0"/>
          <w:iCs/>
          <w:sz w:val="20"/>
        </w:rPr>
        <w:t>Sumber: Hasil Analisis (</w:t>
      </w:r>
      <w:r w:rsidR="00057D47">
        <w:rPr>
          <w:rFonts w:cs="Arial"/>
          <w:i w:val="0"/>
          <w:iCs/>
          <w:sz w:val="20"/>
        </w:rPr>
        <w:t>2024</w:t>
      </w:r>
      <w:r w:rsidRPr="00B51A89">
        <w:rPr>
          <w:rFonts w:cs="Arial"/>
          <w:i w:val="0"/>
          <w:iCs/>
          <w:sz w:val="20"/>
        </w:rPr>
        <w:t>)</w:t>
      </w:r>
    </w:p>
    <w:p w14:paraId="3072F47F" w14:textId="03EEBB72" w:rsidR="00280593" w:rsidRPr="000D684A" w:rsidRDefault="00280593" w:rsidP="00280593">
      <w:pPr>
        <w:pStyle w:val="JudulTabel"/>
        <w:spacing w:before="0" w:after="0"/>
        <w:rPr>
          <w:i w:val="0"/>
          <w:iCs w:val="0"/>
          <w:sz w:val="22"/>
          <w:szCs w:val="22"/>
          <w:lang w:val="en-US"/>
        </w:rPr>
      </w:pPr>
      <w:r w:rsidRPr="00B51A89">
        <w:rPr>
          <w:i w:val="0"/>
          <w:iCs w:val="0"/>
          <w:sz w:val="22"/>
          <w:szCs w:val="22"/>
        </w:rPr>
        <w:lastRenderedPageBreak/>
        <w:t>Tabel 5.</w:t>
      </w:r>
      <w:r w:rsidR="00F578C0">
        <w:rPr>
          <w:i w:val="0"/>
          <w:iCs w:val="0"/>
          <w:sz w:val="22"/>
          <w:szCs w:val="22"/>
          <w:lang w:val="en-US"/>
        </w:rPr>
        <w:t>2</w:t>
      </w:r>
    </w:p>
    <w:p w14:paraId="451A7E68" w14:textId="1A9310A3" w:rsidR="00280593" w:rsidRPr="00B51A89" w:rsidRDefault="00280593" w:rsidP="009E6475">
      <w:pPr>
        <w:pStyle w:val="JudulTabel"/>
        <w:spacing w:before="0"/>
        <w:rPr>
          <w:i w:val="0"/>
          <w:iCs w:val="0"/>
          <w:sz w:val="22"/>
          <w:szCs w:val="22"/>
        </w:rPr>
      </w:pPr>
      <w:r w:rsidRPr="00B51A89">
        <w:rPr>
          <w:i w:val="0"/>
          <w:iCs w:val="0"/>
          <w:sz w:val="22"/>
          <w:szCs w:val="22"/>
        </w:rPr>
        <w:t>Proyeksi Indeks Pembangunan Manusia Kabupaten/Kota se Sumatera Barat Tahun 202</w:t>
      </w:r>
      <w:r w:rsidR="00057D47">
        <w:rPr>
          <w:i w:val="0"/>
          <w:iCs w:val="0"/>
          <w:sz w:val="22"/>
          <w:szCs w:val="22"/>
          <w:lang w:val="en-US"/>
        </w:rPr>
        <w:t>4</w:t>
      </w:r>
      <w:r w:rsidRPr="00B51A89">
        <w:rPr>
          <w:i w:val="0"/>
          <w:iCs w:val="0"/>
          <w:sz w:val="22"/>
          <w:szCs w:val="22"/>
        </w:rPr>
        <w:t>-</w:t>
      </w:r>
      <w:r w:rsidR="00057D47">
        <w:rPr>
          <w:i w:val="0"/>
          <w:iCs w:val="0"/>
          <w:sz w:val="22"/>
          <w:szCs w:val="22"/>
        </w:rPr>
        <w:t>202</w:t>
      </w:r>
      <w:r w:rsidR="00057D47">
        <w:rPr>
          <w:i w:val="0"/>
          <w:iCs w:val="0"/>
          <w:sz w:val="22"/>
          <w:szCs w:val="22"/>
          <w:lang w:val="en-US"/>
        </w:rPr>
        <w:t>5</w:t>
      </w:r>
      <w:r w:rsidRPr="00B51A89">
        <w:rPr>
          <w:i w:val="0"/>
          <w:iCs w:val="0"/>
          <w:sz w:val="22"/>
          <w:szCs w:val="22"/>
        </w:rPr>
        <w:t xml:space="preserve"> dan Komponen Pembentuknya</w:t>
      </w:r>
    </w:p>
    <w:tbl>
      <w:tblPr>
        <w:tblStyle w:val="GridTable41"/>
        <w:tblW w:w="491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63"/>
        <w:gridCol w:w="2551"/>
        <w:gridCol w:w="1039"/>
        <w:gridCol w:w="1047"/>
        <w:gridCol w:w="1039"/>
        <w:gridCol w:w="1047"/>
        <w:gridCol w:w="1036"/>
        <w:gridCol w:w="1044"/>
        <w:gridCol w:w="1036"/>
        <w:gridCol w:w="1050"/>
        <w:gridCol w:w="1187"/>
        <w:gridCol w:w="1204"/>
      </w:tblGrid>
      <w:tr w:rsidR="007E62C3" w:rsidRPr="0002024E" w14:paraId="768B7B51" w14:textId="77777777" w:rsidTr="00583B4D">
        <w:trPr>
          <w:cnfStyle w:val="100000000000" w:firstRow="1" w:lastRow="0" w:firstColumn="0" w:lastColumn="0" w:oddVBand="0" w:evenVBand="0" w:oddHBand="0" w:evenHBand="0" w:firstRowFirstColumn="0" w:firstRowLastColumn="0" w:lastRowFirstColumn="0" w:lastRowLastColumn="0"/>
          <w:trHeight w:val="567"/>
          <w:tblHeader/>
        </w:trPr>
        <w:tc>
          <w:tcPr>
            <w:cnfStyle w:val="001000000000" w:firstRow="0" w:lastRow="0" w:firstColumn="1" w:lastColumn="0" w:oddVBand="0" w:evenVBand="0" w:oddHBand="0" w:evenHBand="0" w:firstRowFirstColumn="0" w:firstRowLastColumn="0" w:lastRowFirstColumn="0" w:lastRowLastColumn="0"/>
            <w:tcW w:w="168" w:type="pct"/>
            <w:vMerge w:val="restart"/>
            <w:tcBorders>
              <w:top w:val="none" w:sz="0" w:space="0" w:color="auto"/>
              <w:left w:val="none" w:sz="0" w:space="0" w:color="auto"/>
              <w:bottom w:val="none" w:sz="0" w:space="0" w:color="auto"/>
              <w:right w:val="none" w:sz="0" w:space="0" w:color="auto"/>
            </w:tcBorders>
            <w:shd w:val="clear" w:color="auto" w:fill="DEEAF6" w:themeFill="accent5" w:themeFillTint="33"/>
            <w:vAlign w:val="center"/>
          </w:tcPr>
          <w:p w14:paraId="2470468E" w14:textId="77777777" w:rsidR="00280593" w:rsidRPr="00583B4D" w:rsidRDefault="00280593" w:rsidP="00D576B5">
            <w:pPr>
              <w:snapToGrid w:val="0"/>
              <w:spacing w:after="0" w:line="240" w:lineRule="auto"/>
              <w:ind w:left="-57" w:right="-57"/>
              <w:jc w:val="center"/>
              <w:rPr>
                <w:rFonts w:ascii="Arial" w:hAnsi="Arial" w:cs="Arial"/>
                <w:b w:val="0"/>
                <w:bCs w:val="0"/>
                <w:color w:val="000000" w:themeColor="text1"/>
                <w:sz w:val="18"/>
                <w:szCs w:val="18"/>
                <w:lang w:eastAsia="zh-CN"/>
              </w:rPr>
            </w:pPr>
            <w:r w:rsidRPr="00583B4D">
              <w:rPr>
                <w:rFonts w:ascii="Arial" w:hAnsi="Arial" w:cs="Arial"/>
                <w:color w:val="000000" w:themeColor="text1"/>
                <w:sz w:val="18"/>
                <w:szCs w:val="18"/>
                <w:lang w:eastAsia="zh-CN"/>
              </w:rPr>
              <w:t>No.</w:t>
            </w:r>
          </w:p>
        </w:tc>
        <w:tc>
          <w:tcPr>
            <w:tcW w:w="928" w:type="pct"/>
            <w:vMerge w:val="restart"/>
            <w:tcBorders>
              <w:top w:val="none" w:sz="0" w:space="0" w:color="auto"/>
              <w:left w:val="none" w:sz="0" w:space="0" w:color="auto"/>
              <w:bottom w:val="none" w:sz="0" w:space="0" w:color="auto"/>
              <w:right w:val="none" w:sz="0" w:space="0" w:color="auto"/>
            </w:tcBorders>
            <w:shd w:val="clear" w:color="auto" w:fill="DEEAF6" w:themeFill="accent5" w:themeFillTint="33"/>
            <w:vAlign w:val="center"/>
          </w:tcPr>
          <w:p w14:paraId="024F8936" w14:textId="77777777" w:rsidR="00280593" w:rsidRPr="00583B4D" w:rsidRDefault="00280593" w:rsidP="00D576B5">
            <w:pPr>
              <w:snapToGrid w:val="0"/>
              <w:spacing w:after="0" w:line="240" w:lineRule="auto"/>
              <w:ind w:left="-57" w:right="-57"/>
              <w:jc w:val="center"/>
              <w:cnfStyle w:val="100000000000" w:firstRow="1" w:lastRow="0" w:firstColumn="0" w:lastColumn="0" w:oddVBand="0" w:evenVBand="0" w:oddHBand="0" w:evenHBand="0" w:firstRowFirstColumn="0" w:firstRowLastColumn="0" w:lastRowFirstColumn="0" w:lastRowLastColumn="0"/>
              <w:rPr>
                <w:rFonts w:ascii="Arial" w:hAnsi="Arial" w:cs="Arial"/>
                <w:b w:val="0"/>
                <w:bCs w:val="0"/>
                <w:color w:val="000000" w:themeColor="text1"/>
                <w:sz w:val="18"/>
                <w:szCs w:val="18"/>
                <w:lang w:eastAsia="zh-CN"/>
              </w:rPr>
            </w:pPr>
            <w:r w:rsidRPr="00583B4D">
              <w:rPr>
                <w:rFonts w:ascii="Arial" w:hAnsi="Arial" w:cs="Arial"/>
                <w:color w:val="000000" w:themeColor="text1"/>
                <w:sz w:val="18"/>
                <w:szCs w:val="18"/>
                <w:lang w:eastAsia="zh-CN"/>
              </w:rPr>
              <w:t>Kabupaten/Kota</w:t>
            </w:r>
          </w:p>
        </w:tc>
        <w:tc>
          <w:tcPr>
            <w:tcW w:w="759" w:type="pct"/>
            <w:gridSpan w:val="2"/>
            <w:tcBorders>
              <w:top w:val="none" w:sz="0" w:space="0" w:color="auto"/>
              <w:left w:val="none" w:sz="0" w:space="0" w:color="auto"/>
              <w:bottom w:val="none" w:sz="0" w:space="0" w:color="auto"/>
              <w:right w:val="none" w:sz="0" w:space="0" w:color="auto"/>
            </w:tcBorders>
            <w:shd w:val="clear" w:color="auto" w:fill="DEEAF6" w:themeFill="accent5" w:themeFillTint="33"/>
            <w:vAlign w:val="center"/>
          </w:tcPr>
          <w:p w14:paraId="404F8501" w14:textId="77777777" w:rsidR="00280593" w:rsidRPr="00583B4D" w:rsidRDefault="00280593" w:rsidP="00D576B5">
            <w:pPr>
              <w:snapToGrid w:val="0"/>
              <w:spacing w:after="0" w:line="240" w:lineRule="auto"/>
              <w:ind w:left="-57" w:right="-57"/>
              <w:jc w:val="center"/>
              <w:cnfStyle w:val="100000000000" w:firstRow="1" w:lastRow="0" w:firstColumn="0" w:lastColumn="0" w:oddVBand="0" w:evenVBand="0" w:oddHBand="0" w:evenHBand="0" w:firstRowFirstColumn="0" w:firstRowLastColumn="0" w:lastRowFirstColumn="0" w:lastRowLastColumn="0"/>
              <w:rPr>
                <w:rFonts w:ascii="Arial" w:hAnsi="Arial" w:cs="Arial"/>
                <w:b w:val="0"/>
                <w:bCs w:val="0"/>
                <w:color w:val="000000" w:themeColor="text1"/>
                <w:sz w:val="18"/>
                <w:szCs w:val="18"/>
                <w:lang w:eastAsia="zh-CN"/>
              </w:rPr>
            </w:pPr>
            <w:r w:rsidRPr="00583B4D">
              <w:rPr>
                <w:rFonts w:ascii="Arial" w:hAnsi="Arial" w:cs="Arial"/>
                <w:color w:val="000000" w:themeColor="text1"/>
                <w:sz w:val="18"/>
                <w:szCs w:val="18"/>
                <w:lang w:eastAsia="zh-CN"/>
              </w:rPr>
              <w:t>IPM</w:t>
            </w:r>
          </w:p>
        </w:tc>
        <w:tc>
          <w:tcPr>
            <w:tcW w:w="759" w:type="pct"/>
            <w:gridSpan w:val="2"/>
            <w:tcBorders>
              <w:top w:val="none" w:sz="0" w:space="0" w:color="auto"/>
              <w:left w:val="none" w:sz="0" w:space="0" w:color="auto"/>
              <w:bottom w:val="none" w:sz="0" w:space="0" w:color="auto"/>
              <w:right w:val="none" w:sz="0" w:space="0" w:color="auto"/>
            </w:tcBorders>
            <w:shd w:val="clear" w:color="auto" w:fill="DEEAF6" w:themeFill="accent5" w:themeFillTint="33"/>
            <w:vAlign w:val="center"/>
          </w:tcPr>
          <w:p w14:paraId="45AE4D88" w14:textId="77777777" w:rsidR="00280593" w:rsidRPr="00583B4D" w:rsidRDefault="00280593" w:rsidP="00D576B5">
            <w:pPr>
              <w:snapToGrid w:val="0"/>
              <w:spacing w:after="0" w:line="240" w:lineRule="auto"/>
              <w:ind w:left="-57" w:right="-57"/>
              <w:jc w:val="center"/>
              <w:cnfStyle w:val="100000000000" w:firstRow="1" w:lastRow="0" w:firstColumn="0" w:lastColumn="0" w:oddVBand="0" w:evenVBand="0" w:oddHBand="0" w:evenHBand="0" w:firstRowFirstColumn="0" w:firstRowLastColumn="0" w:lastRowFirstColumn="0" w:lastRowLastColumn="0"/>
              <w:rPr>
                <w:rFonts w:ascii="Arial" w:hAnsi="Arial" w:cs="Arial"/>
                <w:b w:val="0"/>
                <w:bCs w:val="0"/>
                <w:color w:val="000000" w:themeColor="text1"/>
                <w:sz w:val="18"/>
                <w:szCs w:val="18"/>
                <w:lang w:eastAsia="zh-CN"/>
              </w:rPr>
            </w:pPr>
            <w:r w:rsidRPr="00583B4D">
              <w:rPr>
                <w:rFonts w:ascii="Arial" w:hAnsi="Arial" w:cs="Arial"/>
                <w:color w:val="000000" w:themeColor="text1"/>
                <w:sz w:val="18"/>
                <w:szCs w:val="18"/>
                <w:lang w:eastAsia="zh-CN"/>
              </w:rPr>
              <w:t>Usia Harapan Hidup</w:t>
            </w:r>
          </w:p>
        </w:tc>
        <w:tc>
          <w:tcPr>
            <w:tcW w:w="757" w:type="pct"/>
            <w:gridSpan w:val="2"/>
            <w:tcBorders>
              <w:top w:val="none" w:sz="0" w:space="0" w:color="auto"/>
              <w:left w:val="none" w:sz="0" w:space="0" w:color="auto"/>
              <w:bottom w:val="none" w:sz="0" w:space="0" w:color="auto"/>
              <w:right w:val="none" w:sz="0" w:space="0" w:color="auto"/>
            </w:tcBorders>
            <w:shd w:val="clear" w:color="auto" w:fill="DEEAF6" w:themeFill="accent5" w:themeFillTint="33"/>
            <w:vAlign w:val="center"/>
          </w:tcPr>
          <w:p w14:paraId="4AE146E7" w14:textId="77777777" w:rsidR="00280593" w:rsidRPr="00583B4D" w:rsidRDefault="00280593" w:rsidP="00D576B5">
            <w:pPr>
              <w:snapToGrid w:val="0"/>
              <w:spacing w:after="0" w:line="240" w:lineRule="auto"/>
              <w:ind w:left="-57" w:right="-57"/>
              <w:jc w:val="center"/>
              <w:cnfStyle w:val="100000000000" w:firstRow="1" w:lastRow="0" w:firstColumn="0" w:lastColumn="0" w:oddVBand="0" w:evenVBand="0" w:oddHBand="0" w:evenHBand="0" w:firstRowFirstColumn="0" w:firstRowLastColumn="0" w:lastRowFirstColumn="0" w:lastRowLastColumn="0"/>
              <w:rPr>
                <w:rFonts w:ascii="Arial" w:hAnsi="Arial" w:cs="Arial"/>
                <w:b w:val="0"/>
                <w:bCs w:val="0"/>
                <w:color w:val="000000" w:themeColor="text1"/>
                <w:sz w:val="18"/>
                <w:szCs w:val="18"/>
                <w:lang w:eastAsia="zh-CN"/>
              </w:rPr>
            </w:pPr>
            <w:r w:rsidRPr="00583B4D">
              <w:rPr>
                <w:rFonts w:ascii="Arial" w:hAnsi="Arial" w:cs="Arial"/>
                <w:color w:val="000000" w:themeColor="text1"/>
                <w:sz w:val="18"/>
                <w:szCs w:val="18"/>
                <w:lang w:eastAsia="zh-CN"/>
              </w:rPr>
              <w:t>Harapan Lama Sekolah</w:t>
            </w:r>
          </w:p>
        </w:tc>
        <w:tc>
          <w:tcPr>
            <w:tcW w:w="759" w:type="pct"/>
            <w:gridSpan w:val="2"/>
            <w:tcBorders>
              <w:top w:val="none" w:sz="0" w:space="0" w:color="auto"/>
              <w:left w:val="none" w:sz="0" w:space="0" w:color="auto"/>
              <w:bottom w:val="none" w:sz="0" w:space="0" w:color="auto"/>
              <w:right w:val="none" w:sz="0" w:space="0" w:color="auto"/>
            </w:tcBorders>
            <w:shd w:val="clear" w:color="auto" w:fill="DEEAF6" w:themeFill="accent5" w:themeFillTint="33"/>
            <w:vAlign w:val="center"/>
          </w:tcPr>
          <w:p w14:paraId="3F69E65B" w14:textId="77777777" w:rsidR="00280593" w:rsidRPr="00583B4D" w:rsidRDefault="00280593" w:rsidP="00D576B5">
            <w:pPr>
              <w:snapToGrid w:val="0"/>
              <w:spacing w:after="0" w:line="240" w:lineRule="auto"/>
              <w:ind w:left="-57" w:right="-57"/>
              <w:jc w:val="center"/>
              <w:cnfStyle w:val="100000000000" w:firstRow="1" w:lastRow="0" w:firstColumn="0" w:lastColumn="0" w:oddVBand="0" w:evenVBand="0" w:oddHBand="0" w:evenHBand="0" w:firstRowFirstColumn="0" w:firstRowLastColumn="0" w:lastRowFirstColumn="0" w:lastRowLastColumn="0"/>
              <w:rPr>
                <w:rFonts w:ascii="Arial" w:hAnsi="Arial" w:cs="Arial"/>
                <w:b w:val="0"/>
                <w:bCs w:val="0"/>
                <w:color w:val="000000" w:themeColor="text1"/>
                <w:sz w:val="18"/>
                <w:szCs w:val="18"/>
                <w:lang w:eastAsia="zh-CN"/>
              </w:rPr>
            </w:pPr>
            <w:r w:rsidRPr="00583B4D">
              <w:rPr>
                <w:rFonts w:ascii="Arial" w:hAnsi="Arial" w:cs="Arial"/>
                <w:color w:val="000000" w:themeColor="text1"/>
                <w:sz w:val="18"/>
                <w:szCs w:val="18"/>
                <w:lang w:eastAsia="zh-CN"/>
              </w:rPr>
              <w:t>Rata-Rata Lama Sekolah</w:t>
            </w:r>
          </w:p>
        </w:tc>
        <w:tc>
          <w:tcPr>
            <w:tcW w:w="870" w:type="pct"/>
            <w:gridSpan w:val="2"/>
            <w:tcBorders>
              <w:top w:val="none" w:sz="0" w:space="0" w:color="auto"/>
              <w:left w:val="none" w:sz="0" w:space="0" w:color="auto"/>
              <w:bottom w:val="none" w:sz="0" w:space="0" w:color="auto"/>
              <w:right w:val="none" w:sz="0" w:space="0" w:color="auto"/>
            </w:tcBorders>
            <w:shd w:val="clear" w:color="auto" w:fill="DEEAF6" w:themeFill="accent5" w:themeFillTint="33"/>
            <w:vAlign w:val="center"/>
          </w:tcPr>
          <w:p w14:paraId="5CB7141D" w14:textId="77777777" w:rsidR="00280593" w:rsidRPr="00583B4D" w:rsidRDefault="00280593" w:rsidP="00D576B5">
            <w:pPr>
              <w:snapToGrid w:val="0"/>
              <w:spacing w:after="0" w:line="240" w:lineRule="auto"/>
              <w:ind w:left="-57" w:right="-57"/>
              <w:jc w:val="center"/>
              <w:cnfStyle w:val="100000000000" w:firstRow="1" w:lastRow="0" w:firstColumn="0" w:lastColumn="0" w:oddVBand="0" w:evenVBand="0" w:oddHBand="0" w:evenHBand="0" w:firstRowFirstColumn="0" w:firstRowLastColumn="0" w:lastRowFirstColumn="0" w:lastRowLastColumn="0"/>
              <w:rPr>
                <w:rFonts w:ascii="Arial" w:hAnsi="Arial" w:cs="Arial"/>
                <w:b w:val="0"/>
                <w:bCs w:val="0"/>
                <w:color w:val="000000" w:themeColor="text1"/>
                <w:sz w:val="18"/>
                <w:szCs w:val="18"/>
                <w:lang w:eastAsia="zh-CN"/>
              </w:rPr>
            </w:pPr>
            <w:r w:rsidRPr="00583B4D">
              <w:rPr>
                <w:rFonts w:ascii="Arial" w:hAnsi="Arial" w:cs="Arial"/>
                <w:color w:val="000000" w:themeColor="text1"/>
                <w:sz w:val="18"/>
                <w:szCs w:val="18"/>
                <w:lang w:eastAsia="zh-CN"/>
              </w:rPr>
              <w:t>Pengeluaran per Kapita</w:t>
            </w:r>
          </w:p>
        </w:tc>
      </w:tr>
      <w:tr w:rsidR="00583B4D" w:rsidRPr="0002024E" w14:paraId="3D996418" w14:textId="77777777" w:rsidTr="00583B4D">
        <w:trPr>
          <w:cnfStyle w:val="100000000000" w:firstRow="1" w:lastRow="0" w:firstColumn="0" w:lastColumn="0" w:oddVBand="0" w:evenVBand="0" w:oddHBand="0" w:evenHBand="0" w:firstRowFirstColumn="0" w:firstRowLastColumn="0" w:lastRowFirstColumn="0" w:lastRowLastColumn="0"/>
          <w:trHeight w:val="300"/>
          <w:tblHeader/>
        </w:trPr>
        <w:tc>
          <w:tcPr>
            <w:cnfStyle w:val="001000000000" w:firstRow="0" w:lastRow="0" w:firstColumn="1" w:lastColumn="0" w:oddVBand="0" w:evenVBand="0" w:oddHBand="0" w:evenHBand="0" w:firstRowFirstColumn="0" w:firstRowLastColumn="0" w:lastRowFirstColumn="0" w:lastRowLastColumn="0"/>
            <w:tcW w:w="168" w:type="pct"/>
            <w:vMerge/>
            <w:tcBorders>
              <w:top w:val="none" w:sz="0" w:space="0" w:color="auto"/>
              <w:left w:val="none" w:sz="0" w:space="0" w:color="auto"/>
              <w:bottom w:val="none" w:sz="0" w:space="0" w:color="auto"/>
              <w:right w:val="none" w:sz="0" w:space="0" w:color="auto"/>
            </w:tcBorders>
            <w:shd w:val="clear" w:color="auto" w:fill="DEEAF6" w:themeFill="accent5" w:themeFillTint="33"/>
          </w:tcPr>
          <w:p w14:paraId="6006CA02" w14:textId="77777777" w:rsidR="00280593" w:rsidRPr="00583B4D" w:rsidRDefault="00280593" w:rsidP="00D576B5">
            <w:pPr>
              <w:snapToGrid w:val="0"/>
              <w:spacing w:after="0" w:line="240" w:lineRule="auto"/>
              <w:ind w:left="-57" w:right="-57"/>
              <w:jc w:val="center"/>
              <w:rPr>
                <w:rFonts w:ascii="Arial" w:hAnsi="Arial" w:cs="Arial"/>
                <w:b w:val="0"/>
                <w:bCs w:val="0"/>
                <w:color w:val="000000" w:themeColor="text1"/>
                <w:sz w:val="18"/>
                <w:szCs w:val="18"/>
                <w:lang w:eastAsia="zh-CN"/>
              </w:rPr>
            </w:pPr>
          </w:p>
        </w:tc>
        <w:tc>
          <w:tcPr>
            <w:tcW w:w="928" w:type="pct"/>
            <w:vMerge/>
            <w:tcBorders>
              <w:top w:val="none" w:sz="0" w:space="0" w:color="auto"/>
              <w:left w:val="none" w:sz="0" w:space="0" w:color="auto"/>
              <w:bottom w:val="none" w:sz="0" w:space="0" w:color="auto"/>
              <w:right w:val="none" w:sz="0" w:space="0" w:color="auto"/>
            </w:tcBorders>
            <w:shd w:val="clear" w:color="auto" w:fill="DEEAF6" w:themeFill="accent5" w:themeFillTint="33"/>
          </w:tcPr>
          <w:p w14:paraId="7F80AB07" w14:textId="77777777" w:rsidR="00280593" w:rsidRPr="00583B4D" w:rsidRDefault="00280593" w:rsidP="00D576B5">
            <w:pPr>
              <w:snapToGrid w:val="0"/>
              <w:spacing w:after="0" w:line="240" w:lineRule="auto"/>
              <w:ind w:left="-57" w:right="-57"/>
              <w:jc w:val="center"/>
              <w:cnfStyle w:val="100000000000" w:firstRow="1" w:lastRow="0" w:firstColumn="0" w:lastColumn="0" w:oddVBand="0" w:evenVBand="0" w:oddHBand="0" w:evenHBand="0" w:firstRowFirstColumn="0" w:firstRowLastColumn="0" w:lastRowFirstColumn="0" w:lastRowLastColumn="0"/>
              <w:rPr>
                <w:rFonts w:ascii="Arial" w:hAnsi="Arial" w:cs="Arial"/>
                <w:color w:val="000000" w:themeColor="text1"/>
                <w:sz w:val="18"/>
                <w:szCs w:val="18"/>
                <w:lang w:eastAsia="zh-CN"/>
              </w:rPr>
            </w:pPr>
          </w:p>
        </w:tc>
        <w:tc>
          <w:tcPr>
            <w:tcW w:w="378" w:type="pct"/>
            <w:tcBorders>
              <w:top w:val="none" w:sz="0" w:space="0" w:color="auto"/>
              <w:left w:val="none" w:sz="0" w:space="0" w:color="auto"/>
              <w:bottom w:val="none" w:sz="0" w:space="0" w:color="auto"/>
              <w:right w:val="none" w:sz="0" w:space="0" w:color="auto"/>
            </w:tcBorders>
            <w:shd w:val="clear" w:color="auto" w:fill="DEEAF6" w:themeFill="accent5" w:themeFillTint="33"/>
            <w:vAlign w:val="center"/>
          </w:tcPr>
          <w:p w14:paraId="062E38DD" w14:textId="6A5109A4" w:rsidR="00280593" w:rsidRPr="00583B4D" w:rsidRDefault="00057D47" w:rsidP="00D576B5">
            <w:pPr>
              <w:snapToGrid w:val="0"/>
              <w:spacing w:after="0" w:line="240" w:lineRule="auto"/>
              <w:ind w:left="-57" w:right="-57"/>
              <w:jc w:val="center"/>
              <w:cnfStyle w:val="100000000000" w:firstRow="1" w:lastRow="0" w:firstColumn="0" w:lastColumn="0" w:oddVBand="0" w:evenVBand="0" w:oddHBand="0" w:evenHBand="0" w:firstRowFirstColumn="0" w:firstRowLastColumn="0" w:lastRowFirstColumn="0" w:lastRowLastColumn="0"/>
              <w:rPr>
                <w:rFonts w:ascii="Arial" w:hAnsi="Arial" w:cs="Arial"/>
                <w:b w:val="0"/>
                <w:bCs w:val="0"/>
                <w:color w:val="000000" w:themeColor="text1"/>
                <w:sz w:val="18"/>
                <w:szCs w:val="18"/>
                <w:lang w:eastAsia="zh-CN"/>
              </w:rPr>
            </w:pPr>
            <w:r>
              <w:rPr>
                <w:rFonts w:ascii="Arial" w:hAnsi="Arial" w:cs="Arial"/>
                <w:color w:val="000000" w:themeColor="text1"/>
                <w:sz w:val="18"/>
                <w:szCs w:val="18"/>
                <w:lang w:eastAsia="zh-CN"/>
              </w:rPr>
              <w:t>2024</w:t>
            </w:r>
          </w:p>
        </w:tc>
        <w:tc>
          <w:tcPr>
            <w:tcW w:w="381" w:type="pct"/>
            <w:tcBorders>
              <w:top w:val="none" w:sz="0" w:space="0" w:color="auto"/>
              <w:left w:val="none" w:sz="0" w:space="0" w:color="auto"/>
              <w:bottom w:val="none" w:sz="0" w:space="0" w:color="auto"/>
              <w:right w:val="none" w:sz="0" w:space="0" w:color="auto"/>
            </w:tcBorders>
            <w:shd w:val="clear" w:color="auto" w:fill="DEEAF6" w:themeFill="accent5" w:themeFillTint="33"/>
            <w:vAlign w:val="center"/>
          </w:tcPr>
          <w:p w14:paraId="36481994" w14:textId="70EAE9F4" w:rsidR="00280593" w:rsidRPr="00583B4D" w:rsidRDefault="00057D47" w:rsidP="00D576B5">
            <w:pPr>
              <w:snapToGrid w:val="0"/>
              <w:spacing w:after="0" w:line="240" w:lineRule="auto"/>
              <w:ind w:left="-57" w:right="-57"/>
              <w:jc w:val="center"/>
              <w:cnfStyle w:val="100000000000" w:firstRow="1" w:lastRow="0" w:firstColumn="0" w:lastColumn="0" w:oddVBand="0" w:evenVBand="0" w:oddHBand="0" w:evenHBand="0" w:firstRowFirstColumn="0" w:firstRowLastColumn="0" w:lastRowFirstColumn="0" w:lastRowLastColumn="0"/>
              <w:rPr>
                <w:rFonts w:ascii="Arial" w:hAnsi="Arial" w:cs="Arial"/>
                <w:b w:val="0"/>
                <w:bCs w:val="0"/>
                <w:color w:val="000000" w:themeColor="text1"/>
                <w:sz w:val="18"/>
                <w:szCs w:val="18"/>
                <w:lang w:eastAsia="zh-CN"/>
              </w:rPr>
            </w:pPr>
            <w:r>
              <w:rPr>
                <w:rFonts w:ascii="Arial" w:hAnsi="Arial" w:cs="Arial"/>
                <w:color w:val="000000" w:themeColor="text1"/>
                <w:sz w:val="18"/>
                <w:szCs w:val="18"/>
                <w:lang w:eastAsia="zh-CN"/>
              </w:rPr>
              <w:t>2025</w:t>
            </w:r>
          </w:p>
        </w:tc>
        <w:tc>
          <w:tcPr>
            <w:tcW w:w="378" w:type="pct"/>
            <w:tcBorders>
              <w:top w:val="none" w:sz="0" w:space="0" w:color="auto"/>
              <w:left w:val="none" w:sz="0" w:space="0" w:color="auto"/>
              <w:bottom w:val="none" w:sz="0" w:space="0" w:color="auto"/>
              <w:right w:val="none" w:sz="0" w:space="0" w:color="auto"/>
            </w:tcBorders>
            <w:shd w:val="clear" w:color="auto" w:fill="DEEAF6" w:themeFill="accent5" w:themeFillTint="33"/>
            <w:vAlign w:val="center"/>
          </w:tcPr>
          <w:p w14:paraId="070A0B73" w14:textId="0D0E232E" w:rsidR="00280593" w:rsidRPr="00583B4D" w:rsidRDefault="00057D47" w:rsidP="00D576B5">
            <w:pPr>
              <w:snapToGrid w:val="0"/>
              <w:spacing w:after="0" w:line="240" w:lineRule="auto"/>
              <w:ind w:left="-57" w:right="-57"/>
              <w:jc w:val="center"/>
              <w:cnfStyle w:val="100000000000" w:firstRow="1" w:lastRow="0" w:firstColumn="0" w:lastColumn="0" w:oddVBand="0" w:evenVBand="0" w:oddHBand="0" w:evenHBand="0" w:firstRowFirstColumn="0" w:firstRowLastColumn="0" w:lastRowFirstColumn="0" w:lastRowLastColumn="0"/>
              <w:rPr>
                <w:rFonts w:ascii="Arial" w:hAnsi="Arial" w:cs="Arial"/>
                <w:b w:val="0"/>
                <w:bCs w:val="0"/>
                <w:color w:val="000000" w:themeColor="text1"/>
                <w:sz w:val="18"/>
                <w:szCs w:val="18"/>
                <w:lang w:eastAsia="zh-CN"/>
              </w:rPr>
            </w:pPr>
            <w:r>
              <w:rPr>
                <w:rFonts w:ascii="Arial" w:hAnsi="Arial" w:cs="Arial"/>
                <w:color w:val="000000" w:themeColor="text1"/>
                <w:sz w:val="18"/>
                <w:szCs w:val="18"/>
                <w:lang w:eastAsia="zh-CN"/>
              </w:rPr>
              <w:t>2024</w:t>
            </w:r>
          </w:p>
        </w:tc>
        <w:tc>
          <w:tcPr>
            <w:tcW w:w="381" w:type="pct"/>
            <w:tcBorders>
              <w:top w:val="none" w:sz="0" w:space="0" w:color="auto"/>
              <w:left w:val="none" w:sz="0" w:space="0" w:color="auto"/>
              <w:bottom w:val="none" w:sz="0" w:space="0" w:color="auto"/>
              <w:right w:val="none" w:sz="0" w:space="0" w:color="auto"/>
            </w:tcBorders>
            <w:shd w:val="clear" w:color="auto" w:fill="DEEAF6" w:themeFill="accent5" w:themeFillTint="33"/>
            <w:vAlign w:val="center"/>
          </w:tcPr>
          <w:p w14:paraId="2765F599" w14:textId="4083C527" w:rsidR="00280593" w:rsidRPr="00583B4D" w:rsidRDefault="00057D47" w:rsidP="00D576B5">
            <w:pPr>
              <w:snapToGrid w:val="0"/>
              <w:spacing w:after="0" w:line="240" w:lineRule="auto"/>
              <w:ind w:left="-57" w:right="-57"/>
              <w:jc w:val="center"/>
              <w:cnfStyle w:val="100000000000" w:firstRow="1" w:lastRow="0" w:firstColumn="0" w:lastColumn="0" w:oddVBand="0" w:evenVBand="0" w:oddHBand="0" w:evenHBand="0" w:firstRowFirstColumn="0" w:firstRowLastColumn="0" w:lastRowFirstColumn="0" w:lastRowLastColumn="0"/>
              <w:rPr>
                <w:rFonts w:ascii="Arial" w:hAnsi="Arial" w:cs="Arial"/>
                <w:b w:val="0"/>
                <w:bCs w:val="0"/>
                <w:color w:val="000000" w:themeColor="text1"/>
                <w:sz w:val="18"/>
                <w:szCs w:val="18"/>
                <w:lang w:eastAsia="zh-CN"/>
              </w:rPr>
            </w:pPr>
            <w:r>
              <w:rPr>
                <w:rFonts w:ascii="Arial" w:hAnsi="Arial" w:cs="Arial"/>
                <w:color w:val="000000" w:themeColor="text1"/>
                <w:sz w:val="18"/>
                <w:szCs w:val="18"/>
                <w:lang w:eastAsia="zh-CN"/>
              </w:rPr>
              <w:t>2025</w:t>
            </w:r>
          </w:p>
        </w:tc>
        <w:tc>
          <w:tcPr>
            <w:tcW w:w="377" w:type="pct"/>
            <w:tcBorders>
              <w:top w:val="none" w:sz="0" w:space="0" w:color="auto"/>
              <w:left w:val="none" w:sz="0" w:space="0" w:color="auto"/>
              <w:bottom w:val="none" w:sz="0" w:space="0" w:color="auto"/>
              <w:right w:val="none" w:sz="0" w:space="0" w:color="auto"/>
            </w:tcBorders>
            <w:shd w:val="clear" w:color="auto" w:fill="DEEAF6" w:themeFill="accent5" w:themeFillTint="33"/>
            <w:vAlign w:val="center"/>
          </w:tcPr>
          <w:p w14:paraId="0D8BB89D" w14:textId="28452401" w:rsidR="00280593" w:rsidRPr="00583B4D" w:rsidRDefault="00057D47" w:rsidP="00D576B5">
            <w:pPr>
              <w:snapToGrid w:val="0"/>
              <w:spacing w:after="0" w:line="240" w:lineRule="auto"/>
              <w:ind w:left="-57" w:right="-57"/>
              <w:jc w:val="center"/>
              <w:cnfStyle w:val="100000000000" w:firstRow="1" w:lastRow="0" w:firstColumn="0" w:lastColumn="0" w:oddVBand="0" w:evenVBand="0" w:oddHBand="0" w:evenHBand="0" w:firstRowFirstColumn="0" w:firstRowLastColumn="0" w:lastRowFirstColumn="0" w:lastRowLastColumn="0"/>
              <w:rPr>
                <w:rFonts w:ascii="Arial" w:hAnsi="Arial" w:cs="Arial"/>
                <w:b w:val="0"/>
                <w:bCs w:val="0"/>
                <w:color w:val="000000" w:themeColor="text1"/>
                <w:sz w:val="18"/>
                <w:szCs w:val="18"/>
                <w:lang w:eastAsia="zh-CN"/>
              </w:rPr>
            </w:pPr>
            <w:r>
              <w:rPr>
                <w:rFonts w:ascii="Arial" w:hAnsi="Arial" w:cs="Arial"/>
                <w:color w:val="000000" w:themeColor="text1"/>
                <w:sz w:val="18"/>
                <w:szCs w:val="18"/>
                <w:lang w:eastAsia="zh-CN"/>
              </w:rPr>
              <w:t>2024</w:t>
            </w:r>
          </w:p>
        </w:tc>
        <w:tc>
          <w:tcPr>
            <w:tcW w:w="380" w:type="pct"/>
            <w:tcBorders>
              <w:top w:val="none" w:sz="0" w:space="0" w:color="auto"/>
              <w:left w:val="none" w:sz="0" w:space="0" w:color="auto"/>
              <w:bottom w:val="none" w:sz="0" w:space="0" w:color="auto"/>
              <w:right w:val="none" w:sz="0" w:space="0" w:color="auto"/>
            </w:tcBorders>
            <w:shd w:val="clear" w:color="auto" w:fill="DEEAF6" w:themeFill="accent5" w:themeFillTint="33"/>
            <w:vAlign w:val="center"/>
          </w:tcPr>
          <w:p w14:paraId="44362432" w14:textId="1EE31B2A" w:rsidR="00280593" w:rsidRPr="00583B4D" w:rsidRDefault="00057D47" w:rsidP="00D576B5">
            <w:pPr>
              <w:snapToGrid w:val="0"/>
              <w:spacing w:after="0" w:line="240" w:lineRule="auto"/>
              <w:ind w:left="-57" w:right="-57"/>
              <w:jc w:val="center"/>
              <w:cnfStyle w:val="100000000000" w:firstRow="1" w:lastRow="0" w:firstColumn="0" w:lastColumn="0" w:oddVBand="0" w:evenVBand="0" w:oddHBand="0" w:evenHBand="0" w:firstRowFirstColumn="0" w:firstRowLastColumn="0" w:lastRowFirstColumn="0" w:lastRowLastColumn="0"/>
              <w:rPr>
                <w:rFonts w:ascii="Arial" w:hAnsi="Arial" w:cs="Arial"/>
                <w:b w:val="0"/>
                <w:bCs w:val="0"/>
                <w:color w:val="000000" w:themeColor="text1"/>
                <w:sz w:val="18"/>
                <w:szCs w:val="18"/>
                <w:lang w:eastAsia="zh-CN"/>
              </w:rPr>
            </w:pPr>
            <w:r>
              <w:rPr>
                <w:rFonts w:ascii="Arial" w:hAnsi="Arial" w:cs="Arial"/>
                <w:color w:val="000000" w:themeColor="text1"/>
                <w:sz w:val="18"/>
                <w:szCs w:val="18"/>
                <w:lang w:eastAsia="zh-CN"/>
              </w:rPr>
              <w:t>2025</w:t>
            </w:r>
          </w:p>
        </w:tc>
        <w:tc>
          <w:tcPr>
            <w:tcW w:w="377" w:type="pct"/>
            <w:tcBorders>
              <w:top w:val="none" w:sz="0" w:space="0" w:color="auto"/>
              <w:left w:val="none" w:sz="0" w:space="0" w:color="auto"/>
              <w:bottom w:val="none" w:sz="0" w:space="0" w:color="auto"/>
              <w:right w:val="none" w:sz="0" w:space="0" w:color="auto"/>
            </w:tcBorders>
            <w:shd w:val="clear" w:color="auto" w:fill="DEEAF6" w:themeFill="accent5" w:themeFillTint="33"/>
            <w:vAlign w:val="center"/>
          </w:tcPr>
          <w:p w14:paraId="6C175EBD" w14:textId="6265E3AA" w:rsidR="00280593" w:rsidRPr="00583B4D" w:rsidRDefault="00057D47" w:rsidP="00D576B5">
            <w:pPr>
              <w:snapToGrid w:val="0"/>
              <w:spacing w:after="0" w:line="240" w:lineRule="auto"/>
              <w:ind w:left="-57" w:right="-57"/>
              <w:jc w:val="center"/>
              <w:cnfStyle w:val="100000000000" w:firstRow="1" w:lastRow="0" w:firstColumn="0" w:lastColumn="0" w:oddVBand="0" w:evenVBand="0" w:oddHBand="0" w:evenHBand="0" w:firstRowFirstColumn="0" w:firstRowLastColumn="0" w:lastRowFirstColumn="0" w:lastRowLastColumn="0"/>
              <w:rPr>
                <w:rFonts w:ascii="Arial" w:hAnsi="Arial" w:cs="Arial"/>
                <w:b w:val="0"/>
                <w:bCs w:val="0"/>
                <w:color w:val="000000" w:themeColor="text1"/>
                <w:sz w:val="18"/>
                <w:szCs w:val="18"/>
                <w:lang w:eastAsia="zh-CN"/>
              </w:rPr>
            </w:pPr>
            <w:r>
              <w:rPr>
                <w:rFonts w:ascii="Arial" w:hAnsi="Arial" w:cs="Arial"/>
                <w:color w:val="000000" w:themeColor="text1"/>
                <w:sz w:val="18"/>
                <w:szCs w:val="18"/>
                <w:lang w:eastAsia="zh-CN"/>
              </w:rPr>
              <w:t>2024</w:t>
            </w:r>
          </w:p>
        </w:tc>
        <w:tc>
          <w:tcPr>
            <w:tcW w:w="382" w:type="pct"/>
            <w:tcBorders>
              <w:top w:val="none" w:sz="0" w:space="0" w:color="auto"/>
              <w:left w:val="none" w:sz="0" w:space="0" w:color="auto"/>
              <w:bottom w:val="none" w:sz="0" w:space="0" w:color="auto"/>
              <w:right w:val="none" w:sz="0" w:space="0" w:color="auto"/>
            </w:tcBorders>
            <w:shd w:val="clear" w:color="auto" w:fill="DEEAF6" w:themeFill="accent5" w:themeFillTint="33"/>
            <w:vAlign w:val="center"/>
          </w:tcPr>
          <w:p w14:paraId="579A6AED" w14:textId="550D9F6E" w:rsidR="00280593" w:rsidRPr="00583B4D" w:rsidRDefault="00057D47" w:rsidP="00D576B5">
            <w:pPr>
              <w:snapToGrid w:val="0"/>
              <w:spacing w:after="0" w:line="240" w:lineRule="auto"/>
              <w:ind w:left="-57" w:right="-57"/>
              <w:jc w:val="center"/>
              <w:cnfStyle w:val="100000000000" w:firstRow="1" w:lastRow="0" w:firstColumn="0" w:lastColumn="0" w:oddVBand="0" w:evenVBand="0" w:oddHBand="0" w:evenHBand="0" w:firstRowFirstColumn="0" w:firstRowLastColumn="0" w:lastRowFirstColumn="0" w:lastRowLastColumn="0"/>
              <w:rPr>
                <w:rFonts w:ascii="Arial" w:hAnsi="Arial" w:cs="Arial"/>
                <w:b w:val="0"/>
                <w:bCs w:val="0"/>
                <w:color w:val="000000" w:themeColor="text1"/>
                <w:sz w:val="18"/>
                <w:szCs w:val="18"/>
                <w:lang w:eastAsia="zh-CN"/>
              </w:rPr>
            </w:pPr>
            <w:r>
              <w:rPr>
                <w:rFonts w:ascii="Arial" w:hAnsi="Arial" w:cs="Arial"/>
                <w:color w:val="000000" w:themeColor="text1"/>
                <w:sz w:val="18"/>
                <w:szCs w:val="18"/>
                <w:lang w:eastAsia="zh-CN"/>
              </w:rPr>
              <w:t>2025</w:t>
            </w:r>
          </w:p>
        </w:tc>
        <w:tc>
          <w:tcPr>
            <w:tcW w:w="432" w:type="pct"/>
            <w:tcBorders>
              <w:top w:val="none" w:sz="0" w:space="0" w:color="auto"/>
              <w:left w:val="none" w:sz="0" w:space="0" w:color="auto"/>
              <w:bottom w:val="none" w:sz="0" w:space="0" w:color="auto"/>
              <w:right w:val="none" w:sz="0" w:space="0" w:color="auto"/>
            </w:tcBorders>
            <w:shd w:val="clear" w:color="auto" w:fill="DEEAF6" w:themeFill="accent5" w:themeFillTint="33"/>
            <w:vAlign w:val="center"/>
          </w:tcPr>
          <w:p w14:paraId="5A04E016" w14:textId="033F7B7F" w:rsidR="00280593" w:rsidRPr="00583B4D" w:rsidRDefault="00057D47" w:rsidP="00D576B5">
            <w:pPr>
              <w:snapToGrid w:val="0"/>
              <w:spacing w:after="0" w:line="240" w:lineRule="auto"/>
              <w:ind w:left="-57" w:right="-57"/>
              <w:jc w:val="center"/>
              <w:cnfStyle w:val="100000000000" w:firstRow="1" w:lastRow="0" w:firstColumn="0" w:lastColumn="0" w:oddVBand="0" w:evenVBand="0" w:oddHBand="0" w:evenHBand="0" w:firstRowFirstColumn="0" w:firstRowLastColumn="0" w:lastRowFirstColumn="0" w:lastRowLastColumn="0"/>
              <w:rPr>
                <w:rFonts w:ascii="Arial" w:hAnsi="Arial" w:cs="Arial"/>
                <w:b w:val="0"/>
                <w:bCs w:val="0"/>
                <w:color w:val="000000" w:themeColor="text1"/>
                <w:sz w:val="18"/>
                <w:szCs w:val="18"/>
                <w:lang w:eastAsia="zh-CN"/>
              </w:rPr>
            </w:pPr>
            <w:r>
              <w:rPr>
                <w:rFonts w:ascii="Arial" w:hAnsi="Arial" w:cs="Arial"/>
                <w:color w:val="000000" w:themeColor="text1"/>
                <w:sz w:val="18"/>
                <w:szCs w:val="18"/>
                <w:lang w:eastAsia="zh-CN"/>
              </w:rPr>
              <w:t>2024</w:t>
            </w:r>
          </w:p>
        </w:tc>
        <w:tc>
          <w:tcPr>
            <w:tcW w:w="438" w:type="pct"/>
            <w:tcBorders>
              <w:top w:val="none" w:sz="0" w:space="0" w:color="auto"/>
              <w:left w:val="none" w:sz="0" w:space="0" w:color="auto"/>
              <w:bottom w:val="none" w:sz="0" w:space="0" w:color="auto"/>
              <w:right w:val="none" w:sz="0" w:space="0" w:color="auto"/>
            </w:tcBorders>
            <w:shd w:val="clear" w:color="auto" w:fill="DEEAF6" w:themeFill="accent5" w:themeFillTint="33"/>
            <w:vAlign w:val="center"/>
          </w:tcPr>
          <w:p w14:paraId="08158B9B" w14:textId="490A252D" w:rsidR="00280593" w:rsidRPr="00583B4D" w:rsidRDefault="00057D47" w:rsidP="00D576B5">
            <w:pPr>
              <w:snapToGrid w:val="0"/>
              <w:spacing w:after="0" w:line="240" w:lineRule="auto"/>
              <w:ind w:left="-57" w:right="-57"/>
              <w:jc w:val="center"/>
              <w:cnfStyle w:val="100000000000" w:firstRow="1" w:lastRow="0" w:firstColumn="0" w:lastColumn="0" w:oddVBand="0" w:evenVBand="0" w:oddHBand="0" w:evenHBand="0" w:firstRowFirstColumn="0" w:firstRowLastColumn="0" w:lastRowFirstColumn="0" w:lastRowLastColumn="0"/>
              <w:rPr>
                <w:rFonts w:ascii="Arial" w:hAnsi="Arial" w:cs="Arial"/>
                <w:b w:val="0"/>
                <w:bCs w:val="0"/>
                <w:color w:val="000000" w:themeColor="text1"/>
                <w:sz w:val="18"/>
                <w:szCs w:val="18"/>
                <w:lang w:eastAsia="zh-CN"/>
              </w:rPr>
            </w:pPr>
            <w:r>
              <w:rPr>
                <w:rFonts w:ascii="Arial" w:hAnsi="Arial" w:cs="Arial"/>
                <w:color w:val="000000" w:themeColor="text1"/>
                <w:sz w:val="18"/>
                <w:szCs w:val="18"/>
                <w:lang w:eastAsia="zh-CN"/>
              </w:rPr>
              <w:t>2025</w:t>
            </w:r>
          </w:p>
        </w:tc>
      </w:tr>
      <w:tr w:rsidR="009E6475" w:rsidRPr="0002024E" w14:paraId="1B8AD140" w14:textId="77777777" w:rsidTr="009E6475">
        <w:trPr>
          <w:trHeight w:val="300"/>
        </w:trPr>
        <w:tc>
          <w:tcPr>
            <w:cnfStyle w:val="001000000000" w:firstRow="0" w:lastRow="0" w:firstColumn="1" w:lastColumn="0" w:oddVBand="0" w:evenVBand="0" w:oddHBand="0" w:evenHBand="0" w:firstRowFirstColumn="0" w:firstRowLastColumn="0" w:lastRowFirstColumn="0" w:lastRowLastColumn="0"/>
            <w:tcW w:w="168" w:type="pct"/>
            <w:noWrap/>
            <w:vAlign w:val="center"/>
          </w:tcPr>
          <w:p w14:paraId="40A1BBB2" w14:textId="77777777" w:rsidR="009E6475" w:rsidRPr="0002024E" w:rsidRDefault="009E6475" w:rsidP="009E6475">
            <w:pPr>
              <w:snapToGrid w:val="0"/>
              <w:spacing w:after="0" w:line="240" w:lineRule="auto"/>
              <w:ind w:left="-57" w:right="-57"/>
              <w:jc w:val="center"/>
              <w:rPr>
                <w:rFonts w:ascii="Arial" w:hAnsi="Arial" w:cs="Arial"/>
                <w:b w:val="0"/>
                <w:bCs w:val="0"/>
                <w:sz w:val="18"/>
                <w:szCs w:val="18"/>
                <w:lang w:eastAsia="zh-CN"/>
              </w:rPr>
            </w:pPr>
            <w:r w:rsidRPr="0002024E">
              <w:rPr>
                <w:rFonts w:ascii="Arial" w:hAnsi="Arial" w:cs="Arial"/>
                <w:sz w:val="18"/>
                <w:szCs w:val="18"/>
                <w:lang w:eastAsia="zh-CN"/>
              </w:rPr>
              <w:t>1</w:t>
            </w:r>
          </w:p>
        </w:tc>
        <w:tc>
          <w:tcPr>
            <w:tcW w:w="928" w:type="pct"/>
            <w:vAlign w:val="center"/>
          </w:tcPr>
          <w:p w14:paraId="17AA6060" w14:textId="77777777" w:rsidR="009E6475" w:rsidRPr="0002024E" w:rsidRDefault="009E6475" w:rsidP="009E6475">
            <w:pPr>
              <w:snapToGrid w:val="0"/>
              <w:spacing w:after="0" w:line="240" w:lineRule="auto"/>
              <w:ind w:left="-57" w:right="-57"/>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zh-CN"/>
              </w:rPr>
            </w:pPr>
            <w:r w:rsidRPr="0002024E">
              <w:rPr>
                <w:rFonts w:ascii="Arial" w:hAnsi="Arial" w:cs="Arial"/>
                <w:sz w:val="18"/>
                <w:szCs w:val="18"/>
                <w:lang w:eastAsia="zh-CN"/>
              </w:rPr>
              <w:t>Kab. Kep. Mentawai</w:t>
            </w:r>
          </w:p>
        </w:tc>
        <w:tc>
          <w:tcPr>
            <w:tcW w:w="378" w:type="pct"/>
            <w:vAlign w:val="center"/>
          </w:tcPr>
          <w:p w14:paraId="7E400C00" w14:textId="366535D1"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zh-CN"/>
              </w:rPr>
            </w:pPr>
            <w:r w:rsidRPr="009E6475">
              <w:rPr>
                <w:rFonts w:ascii="Arial" w:hAnsi="Arial" w:cs="Arial"/>
                <w:color w:val="000000"/>
                <w:sz w:val="18"/>
                <w:szCs w:val="18"/>
              </w:rPr>
              <w:t>66,90</w:t>
            </w:r>
          </w:p>
        </w:tc>
        <w:tc>
          <w:tcPr>
            <w:tcW w:w="381" w:type="pct"/>
            <w:vAlign w:val="center"/>
          </w:tcPr>
          <w:p w14:paraId="7A1966FD" w14:textId="7F2FC3E4"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zh-CN"/>
              </w:rPr>
            </w:pPr>
            <w:r w:rsidRPr="009E6475">
              <w:rPr>
                <w:rFonts w:ascii="Arial" w:hAnsi="Arial" w:cs="Arial"/>
                <w:color w:val="000000"/>
                <w:sz w:val="18"/>
                <w:szCs w:val="18"/>
              </w:rPr>
              <w:t>67,81</w:t>
            </w:r>
          </w:p>
        </w:tc>
        <w:tc>
          <w:tcPr>
            <w:tcW w:w="378" w:type="pct"/>
            <w:vAlign w:val="center"/>
          </w:tcPr>
          <w:p w14:paraId="3B90F604" w14:textId="38446E31"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9E6475">
              <w:rPr>
                <w:rFonts w:ascii="Arial" w:hAnsi="Arial" w:cs="Arial"/>
                <w:color w:val="000000"/>
                <w:sz w:val="18"/>
                <w:szCs w:val="18"/>
              </w:rPr>
              <w:t>71,37</w:t>
            </w:r>
          </w:p>
        </w:tc>
        <w:tc>
          <w:tcPr>
            <w:tcW w:w="381" w:type="pct"/>
            <w:vAlign w:val="center"/>
          </w:tcPr>
          <w:p w14:paraId="433AC5E7" w14:textId="3455BFE6"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9E6475">
              <w:rPr>
                <w:rFonts w:ascii="Arial" w:hAnsi="Arial" w:cs="Arial"/>
                <w:color w:val="000000"/>
                <w:sz w:val="18"/>
                <w:szCs w:val="18"/>
              </w:rPr>
              <w:t>72,08</w:t>
            </w:r>
          </w:p>
        </w:tc>
        <w:tc>
          <w:tcPr>
            <w:tcW w:w="377" w:type="pct"/>
            <w:vAlign w:val="center"/>
          </w:tcPr>
          <w:p w14:paraId="40C70F93" w14:textId="13B7CFCA"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9E6475">
              <w:rPr>
                <w:rFonts w:ascii="Arial" w:hAnsi="Arial" w:cs="Arial"/>
                <w:color w:val="000000"/>
                <w:sz w:val="18"/>
                <w:szCs w:val="18"/>
              </w:rPr>
              <w:t>13,15</w:t>
            </w:r>
          </w:p>
        </w:tc>
        <w:tc>
          <w:tcPr>
            <w:tcW w:w="380" w:type="pct"/>
            <w:vAlign w:val="center"/>
          </w:tcPr>
          <w:p w14:paraId="2FAD6062" w14:textId="7BBB5D36"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9E6475">
              <w:rPr>
                <w:rFonts w:ascii="Arial" w:hAnsi="Arial" w:cs="Arial"/>
                <w:color w:val="000000"/>
                <w:sz w:val="18"/>
                <w:szCs w:val="18"/>
              </w:rPr>
              <w:t>13,37</w:t>
            </w:r>
          </w:p>
        </w:tc>
        <w:tc>
          <w:tcPr>
            <w:tcW w:w="377" w:type="pct"/>
            <w:vAlign w:val="center"/>
          </w:tcPr>
          <w:p w14:paraId="29574B3F" w14:textId="33C3318D"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9E6475">
              <w:rPr>
                <w:rFonts w:ascii="Arial" w:hAnsi="Arial" w:cs="Arial"/>
                <w:color w:val="000000"/>
                <w:sz w:val="18"/>
                <w:szCs w:val="18"/>
              </w:rPr>
              <w:t>7,90</w:t>
            </w:r>
          </w:p>
        </w:tc>
        <w:tc>
          <w:tcPr>
            <w:tcW w:w="382" w:type="pct"/>
            <w:vAlign w:val="center"/>
          </w:tcPr>
          <w:p w14:paraId="14EE79D8" w14:textId="4C5AAA8D"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9E6475">
              <w:rPr>
                <w:rFonts w:ascii="Arial" w:hAnsi="Arial" w:cs="Arial"/>
                <w:color w:val="000000"/>
                <w:sz w:val="18"/>
                <w:szCs w:val="18"/>
              </w:rPr>
              <w:t>8,05</w:t>
            </w:r>
          </w:p>
        </w:tc>
        <w:tc>
          <w:tcPr>
            <w:tcW w:w="432" w:type="pct"/>
            <w:vAlign w:val="center"/>
          </w:tcPr>
          <w:p w14:paraId="1BC511A9" w14:textId="4456CEAA"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zh-CN"/>
              </w:rPr>
            </w:pPr>
            <w:r w:rsidRPr="009E6475">
              <w:rPr>
                <w:rFonts w:ascii="Arial" w:hAnsi="Arial" w:cs="Arial"/>
                <w:color w:val="000000"/>
                <w:sz w:val="18"/>
                <w:szCs w:val="18"/>
              </w:rPr>
              <w:t>6.992</w:t>
            </w:r>
          </w:p>
        </w:tc>
        <w:tc>
          <w:tcPr>
            <w:tcW w:w="438" w:type="pct"/>
            <w:vAlign w:val="center"/>
          </w:tcPr>
          <w:p w14:paraId="72435117" w14:textId="17EA8C67"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zh-CN"/>
              </w:rPr>
            </w:pPr>
            <w:r w:rsidRPr="009E6475">
              <w:rPr>
                <w:rFonts w:ascii="Arial" w:hAnsi="Arial" w:cs="Arial"/>
                <w:color w:val="000000"/>
                <w:sz w:val="18"/>
                <w:szCs w:val="18"/>
              </w:rPr>
              <w:t>7.096</w:t>
            </w:r>
          </w:p>
        </w:tc>
      </w:tr>
      <w:tr w:rsidR="009E6475" w:rsidRPr="0002024E" w14:paraId="1FAA9998" w14:textId="77777777" w:rsidTr="009E6475">
        <w:trPr>
          <w:trHeight w:val="300"/>
        </w:trPr>
        <w:tc>
          <w:tcPr>
            <w:cnfStyle w:val="001000000000" w:firstRow="0" w:lastRow="0" w:firstColumn="1" w:lastColumn="0" w:oddVBand="0" w:evenVBand="0" w:oddHBand="0" w:evenHBand="0" w:firstRowFirstColumn="0" w:firstRowLastColumn="0" w:lastRowFirstColumn="0" w:lastRowLastColumn="0"/>
            <w:tcW w:w="168" w:type="pct"/>
            <w:shd w:val="clear" w:color="auto" w:fill="CCCCCC" w:themeFill="text1" w:themeFillTint="33"/>
            <w:noWrap/>
            <w:vAlign w:val="center"/>
          </w:tcPr>
          <w:p w14:paraId="378A3B53" w14:textId="77777777" w:rsidR="009E6475" w:rsidRPr="0002024E" w:rsidRDefault="009E6475" w:rsidP="009E6475">
            <w:pPr>
              <w:snapToGrid w:val="0"/>
              <w:spacing w:after="0" w:line="240" w:lineRule="auto"/>
              <w:ind w:left="-57" w:right="-57"/>
              <w:jc w:val="center"/>
              <w:rPr>
                <w:rFonts w:ascii="Arial" w:hAnsi="Arial" w:cs="Arial"/>
                <w:b w:val="0"/>
                <w:bCs w:val="0"/>
                <w:sz w:val="18"/>
                <w:szCs w:val="18"/>
                <w:lang w:eastAsia="zh-CN"/>
              </w:rPr>
            </w:pPr>
            <w:r w:rsidRPr="0002024E">
              <w:rPr>
                <w:rFonts w:ascii="Arial" w:hAnsi="Arial" w:cs="Arial"/>
                <w:sz w:val="18"/>
                <w:szCs w:val="18"/>
                <w:lang w:eastAsia="zh-CN"/>
              </w:rPr>
              <w:t>2</w:t>
            </w:r>
          </w:p>
        </w:tc>
        <w:tc>
          <w:tcPr>
            <w:tcW w:w="928" w:type="pct"/>
            <w:shd w:val="clear" w:color="auto" w:fill="CCCCCC" w:themeFill="text1" w:themeFillTint="33"/>
            <w:vAlign w:val="center"/>
          </w:tcPr>
          <w:p w14:paraId="4D12A609" w14:textId="77777777" w:rsidR="009E6475" w:rsidRPr="0002024E" w:rsidRDefault="009E6475" w:rsidP="009E6475">
            <w:pPr>
              <w:snapToGrid w:val="0"/>
              <w:spacing w:after="0" w:line="240" w:lineRule="auto"/>
              <w:ind w:left="-57" w:right="-57"/>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zh-CN"/>
              </w:rPr>
            </w:pPr>
            <w:r w:rsidRPr="0002024E">
              <w:rPr>
                <w:rFonts w:ascii="Arial" w:hAnsi="Arial" w:cs="Arial"/>
                <w:sz w:val="18"/>
                <w:szCs w:val="18"/>
                <w:lang w:eastAsia="zh-CN"/>
              </w:rPr>
              <w:t>Kab. Pesisir Selatan</w:t>
            </w:r>
          </w:p>
        </w:tc>
        <w:tc>
          <w:tcPr>
            <w:tcW w:w="378" w:type="pct"/>
            <w:shd w:val="clear" w:color="auto" w:fill="CCCCCC" w:themeFill="text1" w:themeFillTint="33"/>
            <w:vAlign w:val="center"/>
          </w:tcPr>
          <w:p w14:paraId="5F787AAA" w14:textId="18AAB76A"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zh-CN"/>
              </w:rPr>
            </w:pPr>
            <w:r w:rsidRPr="009E6475">
              <w:rPr>
                <w:rFonts w:ascii="Arial" w:hAnsi="Arial" w:cs="Arial"/>
                <w:color w:val="000000"/>
                <w:sz w:val="18"/>
                <w:szCs w:val="18"/>
              </w:rPr>
              <w:t>72,74</w:t>
            </w:r>
          </w:p>
        </w:tc>
        <w:tc>
          <w:tcPr>
            <w:tcW w:w="381" w:type="pct"/>
            <w:shd w:val="clear" w:color="auto" w:fill="CCCCCC" w:themeFill="text1" w:themeFillTint="33"/>
            <w:vAlign w:val="center"/>
          </w:tcPr>
          <w:p w14:paraId="2C06ABF8" w14:textId="23BA7B01"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zh-CN"/>
              </w:rPr>
            </w:pPr>
            <w:r w:rsidRPr="009E6475">
              <w:rPr>
                <w:rFonts w:ascii="Arial" w:hAnsi="Arial" w:cs="Arial"/>
                <w:color w:val="000000"/>
                <w:sz w:val="18"/>
                <w:szCs w:val="18"/>
              </w:rPr>
              <w:t>73,25</w:t>
            </w:r>
          </w:p>
        </w:tc>
        <w:tc>
          <w:tcPr>
            <w:tcW w:w="378" w:type="pct"/>
            <w:shd w:val="clear" w:color="auto" w:fill="CCCCCC" w:themeFill="text1" w:themeFillTint="33"/>
            <w:vAlign w:val="center"/>
          </w:tcPr>
          <w:p w14:paraId="17000544" w14:textId="67943944"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9E6475">
              <w:rPr>
                <w:rFonts w:ascii="Arial" w:hAnsi="Arial" w:cs="Arial"/>
                <w:color w:val="000000"/>
                <w:sz w:val="18"/>
                <w:szCs w:val="18"/>
              </w:rPr>
              <w:t>73,61</w:t>
            </w:r>
          </w:p>
        </w:tc>
        <w:tc>
          <w:tcPr>
            <w:tcW w:w="381" w:type="pct"/>
            <w:shd w:val="clear" w:color="auto" w:fill="CCCCCC" w:themeFill="text1" w:themeFillTint="33"/>
            <w:vAlign w:val="center"/>
          </w:tcPr>
          <w:p w14:paraId="76D6AFB5" w14:textId="2AB37828"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9E6475">
              <w:rPr>
                <w:rFonts w:ascii="Arial" w:hAnsi="Arial" w:cs="Arial"/>
                <w:color w:val="000000"/>
                <w:sz w:val="18"/>
                <w:szCs w:val="18"/>
              </w:rPr>
              <w:t>73,98</w:t>
            </w:r>
          </w:p>
        </w:tc>
        <w:tc>
          <w:tcPr>
            <w:tcW w:w="377" w:type="pct"/>
            <w:shd w:val="clear" w:color="auto" w:fill="CCCCCC" w:themeFill="text1" w:themeFillTint="33"/>
            <w:vAlign w:val="center"/>
          </w:tcPr>
          <w:p w14:paraId="251FA0D3" w14:textId="6D5888D0"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9E6475">
              <w:rPr>
                <w:rFonts w:ascii="Arial" w:hAnsi="Arial" w:cs="Arial"/>
                <w:color w:val="000000"/>
                <w:sz w:val="18"/>
                <w:szCs w:val="18"/>
              </w:rPr>
              <w:t>13,36</w:t>
            </w:r>
          </w:p>
        </w:tc>
        <w:tc>
          <w:tcPr>
            <w:tcW w:w="380" w:type="pct"/>
            <w:shd w:val="clear" w:color="auto" w:fill="CCCCCC" w:themeFill="text1" w:themeFillTint="33"/>
            <w:vAlign w:val="center"/>
          </w:tcPr>
          <w:p w14:paraId="4969920C" w14:textId="35FE8956"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9E6475">
              <w:rPr>
                <w:rFonts w:ascii="Arial" w:hAnsi="Arial" w:cs="Arial"/>
                <w:color w:val="000000"/>
                <w:sz w:val="18"/>
                <w:szCs w:val="18"/>
              </w:rPr>
              <w:t>13,45</w:t>
            </w:r>
          </w:p>
        </w:tc>
        <w:tc>
          <w:tcPr>
            <w:tcW w:w="377" w:type="pct"/>
            <w:shd w:val="clear" w:color="auto" w:fill="CCCCCC" w:themeFill="text1" w:themeFillTint="33"/>
            <w:vAlign w:val="center"/>
          </w:tcPr>
          <w:p w14:paraId="7214B691" w14:textId="38F95064"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9E6475">
              <w:rPr>
                <w:rFonts w:ascii="Arial" w:hAnsi="Arial" w:cs="Arial"/>
                <w:color w:val="000000"/>
                <w:sz w:val="18"/>
                <w:szCs w:val="18"/>
              </w:rPr>
              <w:t>8,66</w:t>
            </w:r>
          </w:p>
        </w:tc>
        <w:tc>
          <w:tcPr>
            <w:tcW w:w="382" w:type="pct"/>
            <w:shd w:val="clear" w:color="auto" w:fill="CCCCCC" w:themeFill="text1" w:themeFillTint="33"/>
            <w:vAlign w:val="center"/>
          </w:tcPr>
          <w:p w14:paraId="1FACBB35" w14:textId="12EBE3FA"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9E6475">
              <w:rPr>
                <w:rFonts w:ascii="Arial" w:hAnsi="Arial" w:cs="Arial"/>
                <w:color w:val="000000"/>
                <w:sz w:val="18"/>
                <w:szCs w:val="18"/>
              </w:rPr>
              <w:t>8,74</w:t>
            </w:r>
          </w:p>
        </w:tc>
        <w:tc>
          <w:tcPr>
            <w:tcW w:w="432" w:type="pct"/>
            <w:shd w:val="clear" w:color="auto" w:fill="CCCCCC" w:themeFill="text1" w:themeFillTint="33"/>
            <w:vAlign w:val="center"/>
          </w:tcPr>
          <w:p w14:paraId="4096B4B3" w14:textId="0A4FD6D1"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zh-CN"/>
              </w:rPr>
            </w:pPr>
            <w:r w:rsidRPr="009E6475">
              <w:rPr>
                <w:rFonts w:ascii="Arial" w:hAnsi="Arial" w:cs="Arial"/>
                <w:color w:val="000000"/>
                <w:sz w:val="18"/>
                <w:szCs w:val="18"/>
              </w:rPr>
              <w:t>10.099</w:t>
            </w:r>
          </w:p>
        </w:tc>
        <w:tc>
          <w:tcPr>
            <w:tcW w:w="438" w:type="pct"/>
            <w:shd w:val="clear" w:color="auto" w:fill="CCCCCC" w:themeFill="text1" w:themeFillTint="33"/>
            <w:vAlign w:val="center"/>
          </w:tcPr>
          <w:p w14:paraId="709F05B3" w14:textId="38E95C8B"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zh-CN"/>
              </w:rPr>
            </w:pPr>
            <w:r w:rsidRPr="009E6475">
              <w:rPr>
                <w:rFonts w:ascii="Arial" w:hAnsi="Arial" w:cs="Arial"/>
                <w:color w:val="000000"/>
                <w:sz w:val="18"/>
                <w:szCs w:val="18"/>
              </w:rPr>
              <w:t>10.250</w:t>
            </w:r>
          </w:p>
        </w:tc>
      </w:tr>
      <w:tr w:rsidR="009E6475" w:rsidRPr="0002024E" w14:paraId="238B2EEC" w14:textId="77777777" w:rsidTr="009E6475">
        <w:trPr>
          <w:trHeight w:val="300"/>
        </w:trPr>
        <w:tc>
          <w:tcPr>
            <w:cnfStyle w:val="001000000000" w:firstRow="0" w:lastRow="0" w:firstColumn="1" w:lastColumn="0" w:oddVBand="0" w:evenVBand="0" w:oddHBand="0" w:evenHBand="0" w:firstRowFirstColumn="0" w:firstRowLastColumn="0" w:lastRowFirstColumn="0" w:lastRowLastColumn="0"/>
            <w:tcW w:w="168" w:type="pct"/>
            <w:noWrap/>
            <w:vAlign w:val="center"/>
          </w:tcPr>
          <w:p w14:paraId="6ED30F8B" w14:textId="77777777" w:rsidR="009E6475" w:rsidRPr="0002024E" w:rsidRDefault="009E6475" w:rsidP="009E6475">
            <w:pPr>
              <w:snapToGrid w:val="0"/>
              <w:spacing w:after="0" w:line="240" w:lineRule="auto"/>
              <w:ind w:left="-57" w:right="-57"/>
              <w:jc w:val="center"/>
              <w:rPr>
                <w:rFonts w:ascii="Arial" w:hAnsi="Arial" w:cs="Arial"/>
                <w:b w:val="0"/>
                <w:bCs w:val="0"/>
                <w:sz w:val="18"/>
                <w:szCs w:val="18"/>
                <w:lang w:eastAsia="zh-CN"/>
              </w:rPr>
            </w:pPr>
            <w:r w:rsidRPr="0002024E">
              <w:rPr>
                <w:rFonts w:ascii="Arial" w:hAnsi="Arial" w:cs="Arial"/>
                <w:sz w:val="18"/>
                <w:szCs w:val="18"/>
                <w:lang w:eastAsia="zh-CN"/>
              </w:rPr>
              <w:t>3</w:t>
            </w:r>
          </w:p>
        </w:tc>
        <w:tc>
          <w:tcPr>
            <w:tcW w:w="928" w:type="pct"/>
            <w:vAlign w:val="center"/>
          </w:tcPr>
          <w:p w14:paraId="32083199" w14:textId="77777777" w:rsidR="009E6475" w:rsidRPr="0002024E" w:rsidRDefault="009E6475" w:rsidP="009E6475">
            <w:pPr>
              <w:snapToGrid w:val="0"/>
              <w:spacing w:after="0" w:line="240" w:lineRule="auto"/>
              <w:ind w:left="-57" w:right="-57"/>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zh-CN"/>
              </w:rPr>
            </w:pPr>
            <w:r w:rsidRPr="0002024E">
              <w:rPr>
                <w:rFonts w:ascii="Arial" w:hAnsi="Arial" w:cs="Arial"/>
                <w:sz w:val="18"/>
                <w:szCs w:val="18"/>
                <w:lang w:eastAsia="zh-CN"/>
              </w:rPr>
              <w:t>Kab. Solok</w:t>
            </w:r>
          </w:p>
        </w:tc>
        <w:tc>
          <w:tcPr>
            <w:tcW w:w="378" w:type="pct"/>
            <w:vAlign w:val="center"/>
          </w:tcPr>
          <w:p w14:paraId="7F6375D9" w14:textId="592A308A"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zh-CN"/>
              </w:rPr>
            </w:pPr>
            <w:r w:rsidRPr="009E6475">
              <w:rPr>
                <w:rFonts w:ascii="Arial" w:hAnsi="Arial" w:cs="Arial"/>
                <w:color w:val="000000"/>
                <w:sz w:val="18"/>
                <w:szCs w:val="18"/>
              </w:rPr>
              <w:t>72,45</w:t>
            </w:r>
          </w:p>
        </w:tc>
        <w:tc>
          <w:tcPr>
            <w:tcW w:w="381" w:type="pct"/>
            <w:vAlign w:val="center"/>
          </w:tcPr>
          <w:p w14:paraId="25ACF9AC" w14:textId="6A2A63E8"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zh-CN"/>
              </w:rPr>
            </w:pPr>
            <w:r w:rsidRPr="009E6475">
              <w:rPr>
                <w:rFonts w:ascii="Arial" w:hAnsi="Arial" w:cs="Arial"/>
                <w:color w:val="000000"/>
                <w:sz w:val="18"/>
                <w:szCs w:val="18"/>
              </w:rPr>
              <w:t>73,01</w:t>
            </w:r>
          </w:p>
        </w:tc>
        <w:tc>
          <w:tcPr>
            <w:tcW w:w="378" w:type="pct"/>
            <w:vAlign w:val="center"/>
          </w:tcPr>
          <w:p w14:paraId="77F30E6D" w14:textId="475A4E2A"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9E6475">
              <w:rPr>
                <w:rFonts w:ascii="Arial" w:hAnsi="Arial" w:cs="Arial"/>
                <w:color w:val="000000"/>
                <w:sz w:val="18"/>
                <w:szCs w:val="18"/>
              </w:rPr>
              <w:t>72,50</w:t>
            </w:r>
          </w:p>
        </w:tc>
        <w:tc>
          <w:tcPr>
            <w:tcW w:w="381" w:type="pct"/>
            <w:vAlign w:val="center"/>
          </w:tcPr>
          <w:p w14:paraId="427D6EB9" w14:textId="2B176A3B"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9E6475">
              <w:rPr>
                <w:rFonts w:ascii="Arial" w:hAnsi="Arial" w:cs="Arial"/>
                <w:color w:val="000000"/>
                <w:sz w:val="18"/>
                <w:szCs w:val="18"/>
              </w:rPr>
              <w:t>73,01</w:t>
            </w:r>
          </w:p>
        </w:tc>
        <w:tc>
          <w:tcPr>
            <w:tcW w:w="377" w:type="pct"/>
            <w:vAlign w:val="center"/>
          </w:tcPr>
          <w:p w14:paraId="610D8440" w14:textId="498AD2ED"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9E6475">
              <w:rPr>
                <w:rFonts w:ascii="Arial" w:hAnsi="Arial" w:cs="Arial"/>
                <w:color w:val="000000"/>
                <w:sz w:val="18"/>
                <w:szCs w:val="18"/>
              </w:rPr>
              <w:t>13,63</w:t>
            </w:r>
          </w:p>
        </w:tc>
        <w:tc>
          <w:tcPr>
            <w:tcW w:w="380" w:type="pct"/>
            <w:vAlign w:val="center"/>
          </w:tcPr>
          <w:p w14:paraId="5E976B4E" w14:textId="1220C4C2"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9E6475">
              <w:rPr>
                <w:rFonts w:ascii="Arial" w:hAnsi="Arial" w:cs="Arial"/>
                <w:color w:val="000000"/>
                <w:sz w:val="18"/>
                <w:szCs w:val="18"/>
              </w:rPr>
              <w:t>13,74</w:t>
            </w:r>
          </w:p>
        </w:tc>
        <w:tc>
          <w:tcPr>
            <w:tcW w:w="377" w:type="pct"/>
            <w:vAlign w:val="center"/>
          </w:tcPr>
          <w:p w14:paraId="71FC8A4A" w14:textId="4CE99753"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9E6475">
              <w:rPr>
                <w:rFonts w:ascii="Arial" w:hAnsi="Arial" w:cs="Arial"/>
                <w:color w:val="000000"/>
                <w:sz w:val="18"/>
                <w:szCs w:val="18"/>
              </w:rPr>
              <w:t>7,99</w:t>
            </w:r>
          </w:p>
        </w:tc>
        <w:tc>
          <w:tcPr>
            <w:tcW w:w="382" w:type="pct"/>
            <w:vAlign w:val="center"/>
          </w:tcPr>
          <w:p w14:paraId="00523BDD" w14:textId="36236A0C"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9E6475">
              <w:rPr>
                <w:rFonts w:ascii="Arial" w:hAnsi="Arial" w:cs="Arial"/>
                <w:color w:val="000000"/>
                <w:sz w:val="18"/>
                <w:szCs w:val="18"/>
              </w:rPr>
              <w:t>8,05</w:t>
            </w:r>
          </w:p>
        </w:tc>
        <w:tc>
          <w:tcPr>
            <w:tcW w:w="432" w:type="pct"/>
            <w:vAlign w:val="center"/>
          </w:tcPr>
          <w:p w14:paraId="6DCF2DE0" w14:textId="12ED3FCE"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zh-CN"/>
              </w:rPr>
            </w:pPr>
            <w:r w:rsidRPr="009E6475">
              <w:rPr>
                <w:rFonts w:ascii="Arial" w:hAnsi="Arial" w:cs="Arial"/>
                <w:color w:val="000000"/>
                <w:sz w:val="18"/>
                <w:szCs w:val="18"/>
              </w:rPr>
              <w:t>10.874</w:t>
            </w:r>
          </w:p>
        </w:tc>
        <w:tc>
          <w:tcPr>
            <w:tcW w:w="438" w:type="pct"/>
            <w:vAlign w:val="center"/>
          </w:tcPr>
          <w:p w14:paraId="401FEB1B" w14:textId="76DB0A4D"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zh-CN"/>
              </w:rPr>
            </w:pPr>
            <w:r w:rsidRPr="009E6475">
              <w:rPr>
                <w:rFonts w:ascii="Arial" w:hAnsi="Arial" w:cs="Arial"/>
                <w:color w:val="000000"/>
                <w:sz w:val="18"/>
                <w:szCs w:val="18"/>
              </w:rPr>
              <w:t>11.037</w:t>
            </w:r>
          </w:p>
        </w:tc>
      </w:tr>
      <w:tr w:rsidR="009E6475" w:rsidRPr="0002024E" w14:paraId="6B69204D" w14:textId="77777777" w:rsidTr="009E6475">
        <w:trPr>
          <w:trHeight w:val="300"/>
        </w:trPr>
        <w:tc>
          <w:tcPr>
            <w:cnfStyle w:val="001000000000" w:firstRow="0" w:lastRow="0" w:firstColumn="1" w:lastColumn="0" w:oddVBand="0" w:evenVBand="0" w:oddHBand="0" w:evenHBand="0" w:firstRowFirstColumn="0" w:firstRowLastColumn="0" w:lastRowFirstColumn="0" w:lastRowLastColumn="0"/>
            <w:tcW w:w="168" w:type="pct"/>
            <w:shd w:val="clear" w:color="auto" w:fill="CCCCCC" w:themeFill="text1" w:themeFillTint="33"/>
            <w:noWrap/>
            <w:vAlign w:val="center"/>
          </w:tcPr>
          <w:p w14:paraId="2D93CB7C" w14:textId="77777777" w:rsidR="009E6475" w:rsidRPr="0002024E" w:rsidRDefault="009E6475" w:rsidP="009E6475">
            <w:pPr>
              <w:snapToGrid w:val="0"/>
              <w:spacing w:after="0" w:line="240" w:lineRule="auto"/>
              <w:ind w:left="-57" w:right="-57"/>
              <w:jc w:val="center"/>
              <w:rPr>
                <w:rFonts w:ascii="Arial" w:hAnsi="Arial" w:cs="Arial"/>
                <w:b w:val="0"/>
                <w:bCs w:val="0"/>
                <w:sz w:val="18"/>
                <w:szCs w:val="18"/>
                <w:lang w:eastAsia="zh-CN"/>
              </w:rPr>
            </w:pPr>
            <w:r w:rsidRPr="0002024E">
              <w:rPr>
                <w:rFonts w:ascii="Arial" w:hAnsi="Arial" w:cs="Arial"/>
                <w:sz w:val="18"/>
                <w:szCs w:val="18"/>
                <w:lang w:eastAsia="zh-CN"/>
              </w:rPr>
              <w:t>4</w:t>
            </w:r>
          </w:p>
        </w:tc>
        <w:tc>
          <w:tcPr>
            <w:tcW w:w="928" w:type="pct"/>
            <w:shd w:val="clear" w:color="auto" w:fill="CCCCCC" w:themeFill="text1" w:themeFillTint="33"/>
            <w:vAlign w:val="center"/>
          </w:tcPr>
          <w:p w14:paraId="19F20CEC" w14:textId="77777777" w:rsidR="009E6475" w:rsidRPr="0002024E" w:rsidRDefault="009E6475" w:rsidP="009E6475">
            <w:pPr>
              <w:snapToGrid w:val="0"/>
              <w:spacing w:after="0" w:line="240" w:lineRule="auto"/>
              <w:ind w:left="-57" w:right="-57"/>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zh-CN"/>
              </w:rPr>
            </w:pPr>
            <w:r w:rsidRPr="0002024E">
              <w:rPr>
                <w:rFonts w:ascii="Arial" w:hAnsi="Arial" w:cs="Arial"/>
                <w:sz w:val="18"/>
                <w:szCs w:val="18"/>
                <w:lang w:eastAsia="zh-CN"/>
              </w:rPr>
              <w:t>Kab. Sijunjung</w:t>
            </w:r>
          </w:p>
        </w:tc>
        <w:tc>
          <w:tcPr>
            <w:tcW w:w="378" w:type="pct"/>
            <w:shd w:val="clear" w:color="auto" w:fill="CCCCCC" w:themeFill="text1" w:themeFillTint="33"/>
            <w:vAlign w:val="center"/>
          </w:tcPr>
          <w:p w14:paraId="75E66809" w14:textId="162CB301"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zh-CN"/>
              </w:rPr>
            </w:pPr>
            <w:r w:rsidRPr="009E6475">
              <w:rPr>
                <w:rFonts w:ascii="Arial" w:hAnsi="Arial" w:cs="Arial"/>
                <w:color w:val="000000"/>
                <w:sz w:val="18"/>
                <w:szCs w:val="18"/>
              </w:rPr>
              <w:t>73,15</w:t>
            </w:r>
          </w:p>
        </w:tc>
        <w:tc>
          <w:tcPr>
            <w:tcW w:w="381" w:type="pct"/>
            <w:shd w:val="clear" w:color="auto" w:fill="CCCCCC" w:themeFill="text1" w:themeFillTint="33"/>
            <w:vAlign w:val="center"/>
          </w:tcPr>
          <w:p w14:paraId="23322B37" w14:textId="51863926"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zh-CN"/>
              </w:rPr>
            </w:pPr>
            <w:r w:rsidRPr="009E6475">
              <w:rPr>
                <w:rFonts w:ascii="Arial" w:hAnsi="Arial" w:cs="Arial"/>
                <w:color w:val="000000"/>
                <w:sz w:val="18"/>
                <w:szCs w:val="18"/>
              </w:rPr>
              <w:t>73,98</w:t>
            </w:r>
          </w:p>
        </w:tc>
        <w:tc>
          <w:tcPr>
            <w:tcW w:w="378" w:type="pct"/>
            <w:shd w:val="clear" w:color="auto" w:fill="CCCCCC" w:themeFill="text1" w:themeFillTint="33"/>
            <w:vAlign w:val="center"/>
          </w:tcPr>
          <w:p w14:paraId="56B09FE4" w14:textId="5D1CAA89"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9E6475">
              <w:rPr>
                <w:rFonts w:ascii="Arial" w:hAnsi="Arial" w:cs="Arial"/>
                <w:color w:val="000000"/>
                <w:sz w:val="18"/>
                <w:szCs w:val="18"/>
              </w:rPr>
              <w:t>72,72</w:t>
            </w:r>
          </w:p>
        </w:tc>
        <w:tc>
          <w:tcPr>
            <w:tcW w:w="381" w:type="pct"/>
            <w:shd w:val="clear" w:color="auto" w:fill="CCCCCC" w:themeFill="text1" w:themeFillTint="33"/>
            <w:vAlign w:val="center"/>
          </w:tcPr>
          <w:p w14:paraId="50F2CF89" w14:textId="05746BEF"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9E6475">
              <w:rPr>
                <w:rFonts w:ascii="Arial" w:hAnsi="Arial" w:cs="Arial"/>
                <w:color w:val="000000"/>
                <w:sz w:val="18"/>
                <w:szCs w:val="18"/>
              </w:rPr>
              <w:t>73,44</w:t>
            </w:r>
          </w:p>
        </w:tc>
        <w:tc>
          <w:tcPr>
            <w:tcW w:w="377" w:type="pct"/>
            <w:shd w:val="clear" w:color="auto" w:fill="CCCCCC" w:themeFill="text1" w:themeFillTint="33"/>
            <w:vAlign w:val="center"/>
          </w:tcPr>
          <w:p w14:paraId="0E108F38" w14:textId="56B903EA"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9E6475">
              <w:rPr>
                <w:rFonts w:ascii="Arial" w:hAnsi="Arial" w:cs="Arial"/>
                <w:color w:val="000000"/>
                <w:sz w:val="18"/>
                <w:szCs w:val="18"/>
              </w:rPr>
              <w:t>12,83</w:t>
            </w:r>
          </w:p>
        </w:tc>
        <w:tc>
          <w:tcPr>
            <w:tcW w:w="380" w:type="pct"/>
            <w:shd w:val="clear" w:color="auto" w:fill="CCCCCC" w:themeFill="text1" w:themeFillTint="33"/>
            <w:vAlign w:val="center"/>
          </w:tcPr>
          <w:p w14:paraId="2C52FFA8" w14:textId="0313BBC9"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9E6475">
              <w:rPr>
                <w:rFonts w:ascii="Arial" w:hAnsi="Arial" w:cs="Arial"/>
                <w:color w:val="000000"/>
                <w:sz w:val="18"/>
                <w:szCs w:val="18"/>
              </w:rPr>
              <w:t>12,94</w:t>
            </w:r>
          </w:p>
        </w:tc>
        <w:tc>
          <w:tcPr>
            <w:tcW w:w="377" w:type="pct"/>
            <w:shd w:val="clear" w:color="auto" w:fill="CCCCCC" w:themeFill="text1" w:themeFillTint="33"/>
            <w:vAlign w:val="center"/>
          </w:tcPr>
          <w:p w14:paraId="07269F3C" w14:textId="59B63737"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9E6475">
              <w:rPr>
                <w:rFonts w:ascii="Arial" w:hAnsi="Arial" w:cs="Arial"/>
                <w:color w:val="000000"/>
                <w:sz w:val="18"/>
                <w:szCs w:val="18"/>
              </w:rPr>
              <w:t>8,69</w:t>
            </w:r>
          </w:p>
        </w:tc>
        <w:tc>
          <w:tcPr>
            <w:tcW w:w="382" w:type="pct"/>
            <w:shd w:val="clear" w:color="auto" w:fill="CCCCCC" w:themeFill="text1" w:themeFillTint="33"/>
            <w:vAlign w:val="center"/>
          </w:tcPr>
          <w:p w14:paraId="6FB7740C" w14:textId="13FFC78C"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9E6475">
              <w:rPr>
                <w:rFonts w:ascii="Arial" w:hAnsi="Arial" w:cs="Arial"/>
                <w:color w:val="000000"/>
                <w:sz w:val="18"/>
                <w:szCs w:val="18"/>
              </w:rPr>
              <w:t>8,88</w:t>
            </w:r>
          </w:p>
        </w:tc>
        <w:tc>
          <w:tcPr>
            <w:tcW w:w="432" w:type="pct"/>
            <w:shd w:val="clear" w:color="auto" w:fill="CCCCCC" w:themeFill="text1" w:themeFillTint="33"/>
            <w:vAlign w:val="center"/>
          </w:tcPr>
          <w:p w14:paraId="6BEBD37D" w14:textId="12D42EC2"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zh-CN"/>
              </w:rPr>
            </w:pPr>
            <w:r w:rsidRPr="009E6475">
              <w:rPr>
                <w:rFonts w:ascii="Arial" w:hAnsi="Arial" w:cs="Arial"/>
                <w:color w:val="000000"/>
                <w:sz w:val="18"/>
                <w:szCs w:val="18"/>
              </w:rPr>
              <w:t>11.179</w:t>
            </w:r>
          </w:p>
        </w:tc>
        <w:tc>
          <w:tcPr>
            <w:tcW w:w="438" w:type="pct"/>
            <w:shd w:val="clear" w:color="auto" w:fill="CCCCCC" w:themeFill="text1" w:themeFillTint="33"/>
            <w:vAlign w:val="center"/>
          </w:tcPr>
          <w:p w14:paraId="511D483D" w14:textId="6CEDB407"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zh-CN"/>
              </w:rPr>
            </w:pPr>
            <w:r w:rsidRPr="009E6475">
              <w:rPr>
                <w:rFonts w:ascii="Arial" w:hAnsi="Arial" w:cs="Arial"/>
                <w:color w:val="000000"/>
                <w:sz w:val="18"/>
                <w:szCs w:val="18"/>
              </w:rPr>
              <w:t>11.346</w:t>
            </w:r>
          </w:p>
        </w:tc>
      </w:tr>
      <w:tr w:rsidR="009E6475" w:rsidRPr="0002024E" w14:paraId="2C4A751B" w14:textId="77777777" w:rsidTr="009E6475">
        <w:trPr>
          <w:trHeight w:val="300"/>
        </w:trPr>
        <w:tc>
          <w:tcPr>
            <w:cnfStyle w:val="001000000000" w:firstRow="0" w:lastRow="0" w:firstColumn="1" w:lastColumn="0" w:oddVBand="0" w:evenVBand="0" w:oddHBand="0" w:evenHBand="0" w:firstRowFirstColumn="0" w:firstRowLastColumn="0" w:lastRowFirstColumn="0" w:lastRowLastColumn="0"/>
            <w:tcW w:w="168" w:type="pct"/>
            <w:noWrap/>
            <w:vAlign w:val="center"/>
          </w:tcPr>
          <w:p w14:paraId="3B092980" w14:textId="77777777" w:rsidR="009E6475" w:rsidRPr="0002024E" w:rsidRDefault="009E6475" w:rsidP="009E6475">
            <w:pPr>
              <w:snapToGrid w:val="0"/>
              <w:spacing w:after="0" w:line="240" w:lineRule="auto"/>
              <w:ind w:left="-57" w:right="-57"/>
              <w:jc w:val="center"/>
              <w:rPr>
                <w:rFonts w:ascii="Arial" w:hAnsi="Arial" w:cs="Arial"/>
                <w:b w:val="0"/>
                <w:bCs w:val="0"/>
                <w:sz w:val="18"/>
                <w:szCs w:val="18"/>
                <w:lang w:eastAsia="zh-CN"/>
              </w:rPr>
            </w:pPr>
            <w:r w:rsidRPr="0002024E">
              <w:rPr>
                <w:rFonts w:ascii="Arial" w:hAnsi="Arial" w:cs="Arial"/>
                <w:sz w:val="18"/>
                <w:szCs w:val="18"/>
                <w:lang w:eastAsia="zh-CN"/>
              </w:rPr>
              <w:t>5</w:t>
            </w:r>
          </w:p>
        </w:tc>
        <w:tc>
          <w:tcPr>
            <w:tcW w:w="928" w:type="pct"/>
            <w:vAlign w:val="center"/>
          </w:tcPr>
          <w:p w14:paraId="6989F355" w14:textId="77777777" w:rsidR="009E6475" w:rsidRPr="0002024E" w:rsidRDefault="009E6475" w:rsidP="009E6475">
            <w:pPr>
              <w:snapToGrid w:val="0"/>
              <w:spacing w:after="0" w:line="240" w:lineRule="auto"/>
              <w:ind w:left="-57" w:right="-57"/>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zh-CN"/>
              </w:rPr>
            </w:pPr>
            <w:r w:rsidRPr="0002024E">
              <w:rPr>
                <w:rFonts w:ascii="Arial" w:hAnsi="Arial" w:cs="Arial"/>
                <w:sz w:val="18"/>
                <w:szCs w:val="18"/>
                <w:lang w:eastAsia="zh-CN"/>
              </w:rPr>
              <w:t>Kab. Tanah Datar</w:t>
            </w:r>
          </w:p>
        </w:tc>
        <w:tc>
          <w:tcPr>
            <w:tcW w:w="378" w:type="pct"/>
            <w:vAlign w:val="center"/>
          </w:tcPr>
          <w:p w14:paraId="6C48E9EE" w14:textId="566B640A"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zh-CN"/>
              </w:rPr>
            </w:pPr>
            <w:r w:rsidRPr="009E6475">
              <w:rPr>
                <w:rFonts w:ascii="Arial" w:hAnsi="Arial" w:cs="Arial"/>
                <w:color w:val="000000"/>
                <w:sz w:val="18"/>
                <w:szCs w:val="18"/>
              </w:rPr>
              <w:t>76,67</w:t>
            </w:r>
          </w:p>
        </w:tc>
        <w:tc>
          <w:tcPr>
            <w:tcW w:w="381" w:type="pct"/>
            <w:vAlign w:val="center"/>
          </w:tcPr>
          <w:p w14:paraId="4443386F" w14:textId="505D44DE"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zh-CN"/>
              </w:rPr>
            </w:pPr>
            <w:r w:rsidRPr="009E6475">
              <w:rPr>
                <w:rFonts w:ascii="Arial" w:hAnsi="Arial" w:cs="Arial"/>
                <w:color w:val="000000"/>
                <w:sz w:val="18"/>
                <w:szCs w:val="18"/>
              </w:rPr>
              <w:t>77,51</w:t>
            </w:r>
          </w:p>
        </w:tc>
        <w:tc>
          <w:tcPr>
            <w:tcW w:w="378" w:type="pct"/>
            <w:vAlign w:val="center"/>
          </w:tcPr>
          <w:p w14:paraId="61D8E698" w14:textId="40808998"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9E6475">
              <w:rPr>
                <w:rFonts w:ascii="Arial" w:hAnsi="Arial" w:cs="Arial"/>
                <w:color w:val="000000"/>
                <w:sz w:val="18"/>
                <w:szCs w:val="18"/>
              </w:rPr>
              <w:t>74,42</w:t>
            </w:r>
          </w:p>
        </w:tc>
        <w:tc>
          <w:tcPr>
            <w:tcW w:w="381" w:type="pct"/>
            <w:vAlign w:val="center"/>
          </w:tcPr>
          <w:p w14:paraId="5913411D" w14:textId="7EE9424B"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9E6475">
              <w:rPr>
                <w:rFonts w:ascii="Arial" w:hAnsi="Arial" w:cs="Arial"/>
                <w:color w:val="000000"/>
                <w:sz w:val="18"/>
                <w:szCs w:val="18"/>
              </w:rPr>
              <w:t>74,91</w:t>
            </w:r>
          </w:p>
        </w:tc>
        <w:tc>
          <w:tcPr>
            <w:tcW w:w="377" w:type="pct"/>
            <w:vAlign w:val="center"/>
          </w:tcPr>
          <w:p w14:paraId="52B5E4F4" w14:textId="549DBFDD"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9E6475">
              <w:rPr>
                <w:rFonts w:ascii="Arial" w:hAnsi="Arial" w:cs="Arial"/>
                <w:color w:val="000000"/>
                <w:sz w:val="18"/>
                <w:szCs w:val="18"/>
              </w:rPr>
              <w:t>15,20</w:t>
            </w:r>
          </w:p>
        </w:tc>
        <w:tc>
          <w:tcPr>
            <w:tcW w:w="380" w:type="pct"/>
            <w:vAlign w:val="center"/>
          </w:tcPr>
          <w:p w14:paraId="271D424E" w14:textId="3510C52F"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9E6475">
              <w:rPr>
                <w:rFonts w:ascii="Arial" w:hAnsi="Arial" w:cs="Arial"/>
                <w:color w:val="000000"/>
                <w:sz w:val="18"/>
                <w:szCs w:val="18"/>
              </w:rPr>
              <w:t>15,40</w:t>
            </w:r>
          </w:p>
        </w:tc>
        <w:tc>
          <w:tcPr>
            <w:tcW w:w="377" w:type="pct"/>
            <w:vAlign w:val="center"/>
          </w:tcPr>
          <w:p w14:paraId="28855FC3" w14:textId="7CCABD2A"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9E6475">
              <w:rPr>
                <w:rFonts w:ascii="Arial" w:hAnsi="Arial" w:cs="Arial"/>
                <w:color w:val="000000"/>
                <w:sz w:val="18"/>
                <w:szCs w:val="18"/>
              </w:rPr>
              <w:t>9,11</w:t>
            </w:r>
          </w:p>
        </w:tc>
        <w:tc>
          <w:tcPr>
            <w:tcW w:w="382" w:type="pct"/>
            <w:vAlign w:val="center"/>
          </w:tcPr>
          <w:p w14:paraId="1FB782E0" w14:textId="78F1B082"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9E6475">
              <w:rPr>
                <w:rFonts w:ascii="Arial" w:hAnsi="Arial" w:cs="Arial"/>
                <w:color w:val="000000"/>
                <w:sz w:val="18"/>
                <w:szCs w:val="18"/>
              </w:rPr>
              <w:t>9,23</w:t>
            </w:r>
          </w:p>
        </w:tc>
        <w:tc>
          <w:tcPr>
            <w:tcW w:w="432" w:type="pct"/>
            <w:vAlign w:val="center"/>
          </w:tcPr>
          <w:p w14:paraId="5E248658" w14:textId="513C930D"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zh-CN"/>
              </w:rPr>
            </w:pPr>
            <w:r w:rsidRPr="009E6475">
              <w:rPr>
                <w:rFonts w:ascii="Arial" w:hAnsi="Arial" w:cs="Arial"/>
                <w:color w:val="000000"/>
                <w:sz w:val="18"/>
                <w:szCs w:val="18"/>
              </w:rPr>
              <w:t>11.065</w:t>
            </w:r>
          </w:p>
        </w:tc>
        <w:tc>
          <w:tcPr>
            <w:tcW w:w="438" w:type="pct"/>
            <w:vAlign w:val="center"/>
          </w:tcPr>
          <w:p w14:paraId="3A42B5EF" w14:textId="538A02D3"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zh-CN"/>
              </w:rPr>
            </w:pPr>
            <w:r w:rsidRPr="009E6475">
              <w:rPr>
                <w:rFonts w:ascii="Arial" w:hAnsi="Arial" w:cs="Arial"/>
                <w:color w:val="000000"/>
                <w:sz w:val="18"/>
                <w:szCs w:val="18"/>
              </w:rPr>
              <w:t>11.230</w:t>
            </w:r>
          </w:p>
        </w:tc>
      </w:tr>
      <w:tr w:rsidR="009E6475" w:rsidRPr="0002024E" w14:paraId="7EFA2C24" w14:textId="77777777" w:rsidTr="009E6475">
        <w:trPr>
          <w:trHeight w:val="300"/>
        </w:trPr>
        <w:tc>
          <w:tcPr>
            <w:cnfStyle w:val="001000000000" w:firstRow="0" w:lastRow="0" w:firstColumn="1" w:lastColumn="0" w:oddVBand="0" w:evenVBand="0" w:oddHBand="0" w:evenHBand="0" w:firstRowFirstColumn="0" w:firstRowLastColumn="0" w:lastRowFirstColumn="0" w:lastRowLastColumn="0"/>
            <w:tcW w:w="168" w:type="pct"/>
            <w:shd w:val="clear" w:color="auto" w:fill="CCCCCC" w:themeFill="text1" w:themeFillTint="33"/>
            <w:noWrap/>
            <w:vAlign w:val="center"/>
          </w:tcPr>
          <w:p w14:paraId="3F7B5A23" w14:textId="77777777" w:rsidR="009E6475" w:rsidRPr="0002024E" w:rsidRDefault="009E6475" w:rsidP="009E6475">
            <w:pPr>
              <w:snapToGrid w:val="0"/>
              <w:spacing w:after="0" w:line="240" w:lineRule="auto"/>
              <w:ind w:left="-57" w:right="-57"/>
              <w:jc w:val="center"/>
              <w:rPr>
                <w:rFonts w:ascii="Arial" w:hAnsi="Arial" w:cs="Arial"/>
                <w:b w:val="0"/>
                <w:bCs w:val="0"/>
                <w:sz w:val="18"/>
                <w:szCs w:val="18"/>
                <w:lang w:eastAsia="zh-CN"/>
              </w:rPr>
            </w:pPr>
            <w:r w:rsidRPr="0002024E">
              <w:rPr>
                <w:rFonts w:ascii="Arial" w:hAnsi="Arial" w:cs="Arial"/>
                <w:sz w:val="18"/>
                <w:szCs w:val="18"/>
                <w:lang w:eastAsia="zh-CN"/>
              </w:rPr>
              <w:t>6</w:t>
            </w:r>
          </w:p>
        </w:tc>
        <w:tc>
          <w:tcPr>
            <w:tcW w:w="928" w:type="pct"/>
            <w:shd w:val="clear" w:color="auto" w:fill="CCCCCC" w:themeFill="text1" w:themeFillTint="33"/>
            <w:vAlign w:val="center"/>
          </w:tcPr>
          <w:p w14:paraId="7A3DB592" w14:textId="77777777" w:rsidR="009E6475" w:rsidRPr="0002024E" w:rsidRDefault="009E6475" w:rsidP="009E6475">
            <w:pPr>
              <w:snapToGrid w:val="0"/>
              <w:spacing w:after="0" w:line="240" w:lineRule="auto"/>
              <w:ind w:left="-57" w:right="-57"/>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zh-CN"/>
              </w:rPr>
            </w:pPr>
            <w:r w:rsidRPr="0002024E">
              <w:rPr>
                <w:rFonts w:ascii="Arial" w:hAnsi="Arial" w:cs="Arial"/>
                <w:sz w:val="18"/>
                <w:szCs w:val="18"/>
                <w:lang w:eastAsia="zh-CN"/>
              </w:rPr>
              <w:t>Kab. Padang Pariaman</w:t>
            </w:r>
          </w:p>
        </w:tc>
        <w:tc>
          <w:tcPr>
            <w:tcW w:w="378" w:type="pct"/>
            <w:shd w:val="clear" w:color="auto" w:fill="CCCCCC" w:themeFill="text1" w:themeFillTint="33"/>
            <w:vAlign w:val="center"/>
          </w:tcPr>
          <w:p w14:paraId="2C6B9F78" w14:textId="06E7B2E0"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zh-CN"/>
              </w:rPr>
            </w:pPr>
            <w:r w:rsidRPr="009E6475">
              <w:rPr>
                <w:rFonts w:ascii="Arial" w:hAnsi="Arial" w:cs="Arial"/>
                <w:color w:val="000000"/>
                <w:sz w:val="18"/>
                <w:szCs w:val="18"/>
              </w:rPr>
              <w:t>75,64</w:t>
            </w:r>
          </w:p>
        </w:tc>
        <w:tc>
          <w:tcPr>
            <w:tcW w:w="381" w:type="pct"/>
            <w:shd w:val="clear" w:color="auto" w:fill="CCCCCC" w:themeFill="text1" w:themeFillTint="33"/>
            <w:vAlign w:val="center"/>
          </w:tcPr>
          <w:p w14:paraId="37D19B22" w14:textId="20E4B8D2"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zh-CN"/>
              </w:rPr>
            </w:pPr>
            <w:r w:rsidRPr="009E6475">
              <w:rPr>
                <w:rFonts w:ascii="Arial" w:hAnsi="Arial" w:cs="Arial"/>
                <w:color w:val="000000"/>
                <w:sz w:val="18"/>
                <w:szCs w:val="18"/>
              </w:rPr>
              <w:t>76,47</w:t>
            </w:r>
          </w:p>
        </w:tc>
        <w:tc>
          <w:tcPr>
            <w:tcW w:w="378" w:type="pct"/>
            <w:shd w:val="clear" w:color="auto" w:fill="CCCCCC" w:themeFill="text1" w:themeFillTint="33"/>
            <w:vAlign w:val="center"/>
          </w:tcPr>
          <w:p w14:paraId="7F392756" w14:textId="2609BAD1"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9E6475">
              <w:rPr>
                <w:rFonts w:ascii="Arial" w:hAnsi="Arial" w:cs="Arial"/>
                <w:color w:val="000000"/>
                <w:sz w:val="18"/>
                <w:szCs w:val="18"/>
              </w:rPr>
              <w:t>74,19</w:t>
            </w:r>
          </w:p>
        </w:tc>
        <w:tc>
          <w:tcPr>
            <w:tcW w:w="381" w:type="pct"/>
            <w:shd w:val="clear" w:color="auto" w:fill="CCCCCC" w:themeFill="text1" w:themeFillTint="33"/>
            <w:vAlign w:val="center"/>
          </w:tcPr>
          <w:p w14:paraId="4EA71317" w14:textId="594DC83B"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9E6475">
              <w:rPr>
                <w:rFonts w:ascii="Arial" w:hAnsi="Arial" w:cs="Arial"/>
                <w:color w:val="000000"/>
                <w:sz w:val="18"/>
                <w:szCs w:val="18"/>
              </w:rPr>
              <w:t>74,75</w:t>
            </w:r>
          </w:p>
        </w:tc>
        <w:tc>
          <w:tcPr>
            <w:tcW w:w="377" w:type="pct"/>
            <w:shd w:val="clear" w:color="auto" w:fill="CCCCCC" w:themeFill="text1" w:themeFillTint="33"/>
            <w:vAlign w:val="center"/>
          </w:tcPr>
          <w:p w14:paraId="7A943524" w14:textId="6C533E60"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9E6475">
              <w:rPr>
                <w:rFonts w:ascii="Arial" w:hAnsi="Arial" w:cs="Arial"/>
                <w:color w:val="000000"/>
                <w:sz w:val="18"/>
                <w:szCs w:val="18"/>
              </w:rPr>
              <w:t>14,34</w:t>
            </w:r>
          </w:p>
        </w:tc>
        <w:tc>
          <w:tcPr>
            <w:tcW w:w="380" w:type="pct"/>
            <w:shd w:val="clear" w:color="auto" w:fill="CCCCCC" w:themeFill="text1" w:themeFillTint="33"/>
            <w:vAlign w:val="center"/>
          </w:tcPr>
          <w:p w14:paraId="22C7937A" w14:textId="467231A2"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9E6475">
              <w:rPr>
                <w:rFonts w:ascii="Arial" w:hAnsi="Arial" w:cs="Arial"/>
                <w:color w:val="000000"/>
                <w:sz w:val="18"/>
                <w:szCs w:val="18"/>
              </w:rPr>
              <w:t>14,48</w:t>
            </w:r>
          </w:p>
        </w:tc>
        <w:tc>
          <w:tcPr>
            <w:tcW w:w="377" w:type="pct"/>
            <w:shd w:val="clear" w:color="auto" w:fill="CCCCCC" w:themeFill="text1" w:themeFillTint="33"/>
            <w:vAlign w:val="center"/>
          </w:tcPr>
          <w:p w14:paraId="5D716A4A" w14:textId="7D2CC94A"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9E6475">
              <w:rPr>
                <w:rFonts w:ascii="Arial" w:hAnsi="Arial" w:cs="Arial"/>
                <w:color w:val="000000"/>
                <w:sz w:val="18"/>
                <w:szCs w:val="18"/>
              </w:rPr>
              <w:t>8,59</w:t>
            </w:r>
          </w:p>
        </w:tc>
        <w:tc>
          <w:tcPr>
            <w:tcW w:w="382" w:type="pct"/>
            <w:shd w:val="clear" w:color="auto" w:fill="CCCCCC" w:themeFill="text1" w:themeFillTint="33"/>
            <w:vAlign w:val="center"/>
          </w:tcPr>
          <w:p w14:paraId="630770D9" w14:textId="52A46DF3"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9E6475">
              <w:rPr>
                <w:rFonts w:ascii="Arial" w:hAnsi="Arial" w:cs="Arial"/>
                <w:color w:val="000000"/>
                <w:sz w:val="18"/>
                <w:szCs w:val="18"/>
              </w:rPr>
              <w:t>8,78</w:t>
            </w:r>
          </w:p>
        </w:tc>
        <w:tc>
          <w:tcPr>
            <w:tcW w:w="432" w:type="pct"/>
            <w:shd w:val="clear" w:color="auto" w:fill="CCCCCC" w:themeFill="text1" w:themeFillTint="33"/>
            <w:vAlign w:val="center"/>
          </w:tcPr>
          <w:p w14:paraId="2F81181D" w14:textId="0CBEDF85"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zh-CN"/>
              </w:rPr>
            </w:pPr>
            <w:r w:rsidRPr="009E6475">
              <w:rPr>
                <w:rFonts w:ascii="Arial" w:hAnsi="Arial" w:cs="Arial"/>
                <w:color w:val="000000"/>
                <w:sz w:val="18"/>
                <w:szCs w:val="18"/>
              </w:rPr>
              <w:t>11.600</w:t>
            </w:r>
          </w:p>
        </w:tc>
        <w:tc>
          <w:tcPr>
            <w:tcW w:w="438" w:type="pct"/>
            <w:shd w:val="clear" w:color="auto" w:fill="CCCCCC" w:themeFill="text1" w:themeFillTint="33"/>
            <w:vAlign w:val="center"/>
          </w:tcPr>
          <w:p w14:paraId="0686DDDD" w14:textId="19C26490"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zh-CN"/>
              </w:rPr>
            </w:pPr>
            <w:r w:rsidRPr="009E6475">
              <w:rPr>
                <w:rFonts w:ascii="Arial" w:hAnsi="Arial" w:cs="Arial"/>
                <w:color w:val="000000"/>
                <w:sz w:val="18"/>
                <w:szCs w:val="18"/>
              </w:rPr>
              <w:t>11.773</w:t>
            </w:r>
          </w:p>
        </w:tc>
      </w:tr>
      <w:tr w:rsidR="009E6475" w:rsidRPr="0002024E" w14:paraId="2696FF63" w14:textId="77777777" w:rsidTr="009E6475">
        <w:trPr>
          <w:trHeight w:val="300"/>
        </w:trPr>
        <w:tc>
          <w:tcPr>
            <w:cnfStyle w:val="001000000000" w:firstRow="0" w:lastRow="0" w:firstColumn="1" w:lastColumn="0" w:oddVBand="0" w:evenVBand="0" w:oddHBand="0" w:evenHBand="0" w:firstRowFirstColumn="0" w:firstRowLastColumn="0" w:lastRowFirstColumn="0" w:lastRowLastColumn="0"/>
            <w:tcW w:w="168" w:type="pct"/>
            <w:noWrap/>
            <w:vAlign w:val="center"/>
          </w:tcPr>
          <w:p w14:paraId="5E7C5E82" w14:textId="77777777" w:rsidR="009E6475" w:rsidRPr="0002024E" w:rsidRDefault="009E6475" w:rsidP="009E6475">
            <w:pPr>
              <w:snapToGrid w:val="0"/>
              <w:spacing w:after="0" w:line="240" w:lineRule="auto"/>
              <w:ind w:left="-57" w:right="-57"/>
              <w:jc w:val="center"/>
              <w:rPr>
                <w:rFonts w:ascii="Arial" w:hAnsi="Arial" w:cs="Arial"/>
                <w:b w:val="0"/>
                <w:bCs w:val="0"/>
                <w:sz w:val="18"/>
                <w:szCs w:val="18"/>
                <w:lang w:eastAsia="zh-CN"/>
              </w:rPr>
            </w:pPr>
            <w:r w:rsidRPr="0002024E">
              <w:rPr>
                <w:rFonts w:ascii="Arial" w:hAnsi="Arial" w:cs="Arial"/>
                <w:sz w:val="18"/>
                <w:szCs w:val="18"/>
                <w:lang w:eastAsia="zh-CN"/>
              </w:rPr>
              <w:t>7</w:t>
            </w:r>
          </w:p>
        </w:tc>
        <w:tc>
          <w:tcPr>
            <w:tcW w:w="928" w:type="pct"/>
            <w:vAlign w:val="center"/>
          </w:tcPr>
          <w:p w14:paraId="64427DC3" w14:textId="77777777" w:rsidR="009E6475" w:rsidRPr="0002024E" w:rsidRDefault="009E6475" w:rsidP="009E6475">
            <w:pPr>
              <w:snapToGrid w:val="0"/>
              <w:spacing w:after="0" w:line="240" w:lineRule="auto"/>
              <w:ind w:left="-57" w:right="-57"/>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zh-CN"/>
              </w:rPr>
            </w:pPr>
            <w:r w:rsidRPr="0002024E">
              <w:rPr>
                <w:rFonts w:ascii="Arial" w:hAnsi="Arial" w:cs="Arial"/>
                <w:sz w:val="18"/>
                <w:szCs w:val="18"/>
                <w:lang w:eastAsia="zh-CN"/>
              </w:rPr>
              <w:t>Kab. Agam</w:t>
            </w:r>
          </w:p>
        </w:tc>
        <w:tc>
          <w:tcPr>
            <w:tcW w:w="378" w:type="pct"/>
            <w:vAlign w:val="center"/>
          </w:tcPr>
          <w:p w14:paraId="65DF8831" w14:textId="7F9CE388"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zh-CN"/>
              </w:rPr>
            </w:pPr>
            <w:r w:rsidRPr="009E6475">
              <w:rPr>
                <w:rFonts w:ascii="Arial" w:hAnsi="Arial" w:cs="Arial"/>
                <w:color w:val="000000"/>
                <w:sz w:val="18"/>
                <w:szCs w:val="18"/>
              </w:rPr>
              <w:t>75,21</w:t>
            </w:r>
          </w:p>
        </w:tc>
        <w:tc>
          <w:tcPr>
            <w:tcW w:w="381" w:type="pct"/>
            <w:vAlign w:val="center"/>
          </w:tcPr>
          <w:p w14:paraId="4B789E49" w14:textId="4B3F2F1A"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zh-CN"/>
              </w:rPr>
            </w:pPr>
            <w:r w:rsidRPr="009E6475">
              <w:rPr>
                <w:rFonts w:ascii="Arial" w:hAnsi="Arial" w:cs="Arial"/>
                <w:color w:val="000000"/>
                <w:sz w:val="18"/>
                <w:szCs w:val="18"/>
              </w:rPr>
              <w:t>75,81</w:t>
            </w:r>
          </w:p>
        </w:tc>
        <w:tc>
          <w:tcPr>
            <w:tcW w:w="378" w:type="pct"/>
            <w:vAlign w:val="center"/>
          </w:tcPr>
          <w:p w14:paraId="6D5D323B" w14:textId="6C7749EB"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9E6475">
              <w:rPr>
                <w:rFonts w:ascii="Arial" w:hAnsi="Arial" w:cs="Arial"/>
                <w:color w:val="000000"/>
                <w:sz w:val="18"/>
                <w:szCs w:val="18"/>
              </w:rPr>
              <w:t>74,47</w:t>
            </w:r>
          </w:p>
        </w:tc>
        <w:tc>
          <w:tcPr>
            <w:tcW w:w="381" w:type="pct"/>
            <w:vAlign w:val="center"/>
          </w:tcPr>
          <w:p w14:paraId="2B5CE7DD" w14:textId="545890D8"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9E6475">
              <w:rPr>
                <w:rFonts w:ascii="Arial" w:hAnsi="Arial" w:cs="Arial"/>
                <w:color w:val="000000"/>
                <w:sz w:val="18"/>
                <w:szCs w:val="18"/>
              </w:rPr>
              <w:t>74,80</w:t>
            </w:r>
          </w:p>
        </w:tc>
        <w:tc>
          <w:tcPr>
            <w:tcW w:w="377" w:type="pct"/>
            <w:vAlign w:val="center"/>
          </w:tcPr>
          <w:p w14:paraId="2637C874" w14:textId="288F8196"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9E6475">
              <w:rPr>
                <w:rFonts w:ascii="Arial" w:hAnsi="Arial" w:cs="Arial"/>
                <w:color w:val="000000"/>
                <w:sz w:val="18"/>
                <w:szCs w:val="18"/>
              </w:rPr>
              <w:t>14,04</w:t>
            </w:r>
          </w:p>
        </w:tc>
        <w:tc>
          <w:tcPr>
            <w:tcW w:w="380" w:type="pct"/>
            <w:vAlign w:val="center"/>
          </w:tcPr>
          <w:p w14:paraId="4511C256" w14:textId="3ABE7030"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9E6475">
              <w:rPr>
                <w:rFonts w:ascii="Arial" w:hAnsi="Arial" w:cs="Arial"/>
                <w:color w:val="000000"/>
                <w:sz w:val="18"/>
                <w:szCs w:val="18"/>
              </w:rPr>
              <w:t>14,18</w:t>
            </w:r>
          </w:p>
        </w:tc>
        <w:tc>
          <w:tcPr>
            <w:tcW w:w="377" w:type="pct"/>
            <w:vAlign w:val="center"/>
          </w:tcPr>
          <w:p w14:paraId="55593FEC" w14:textId="680EA925"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9E6475">
              <w:rPr>
                <w:rFonts w:ascii="Arial" w:hAnsi="Arial" w:cs="Arial"/>
                <w:color w:val="000000"/>
                <w:sz w:val="18"/>
                <w:szCs w:val="18"/>
              </w:rPr>
              <w:t>9,34</w:t>
            </w:r>
          </w:p>
        </w:tc>
        <w:tc>
          <w:tcPr>
            <w:tcW w:w="382" w:type="pct"/>
            <w:vAlign w:val="center"/>
          </w:tcPr>
          <w:p w14:paraId="5BF6230A" w14:textId="4B08C6F0"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9E6475">
              <w:rPr>
                <w:rFonts w:ascii="Arial" w:hAnsi="Arial" w:cs="Arial"/>
                <w:color w:val="000000"/>
                <w:sz w:val="18"/>
                <w:szCs w:val="18"/>
              </w:rPr>
              <w:t>9,47</w:t>
            </w:r>
          </w:p>
        </w:tc>
        <w:tc>
          <w:tcPr>
            <w:tcW w:w="432" w:type="pct"/>
            <w:vAlign w:val="center"/>
          </w:tcPr>
          <w:p w14:paraId="0CAB1C77" w14:textId="65F6AD8E"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zh-CN"/>
              </w:rPr>
            </w:pPr>
            <w:r w:rsidRPr="009E6475">
              <w:rPr>
                <w:rFonts w:ascii="Arial" w:hAnsi="Arial" w:cs="Arial"/>
                <w:color w:val="000000"/>
                <w:sz w:val="18"/>
                <w:szCs w:val="18"/>
              </w:rPr>
              <w:t>10.554</w:t>
            </w:r>
          </w:p>
        </w:tc>
        <w:tc>
          <w:tcPr>
            <w:tcW w:w="438" w:type="pct"/>
            <w:vAlign w:val="center"/>
          </w:tcPr>
          <w:p w14:paraId="1B6FAEF0" w14:textId="4811EAC9"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zh-CN"/>
              </w:rPr>
            </w:pPr>
            <w:r w:rsidRPr="009E6475">
              <w:rPr>
                <w:rFonts w:ascii="Arial" w:hAnsi="Arial" w:cs="Arial"/>
                <w:color w:val="000000"/>
                <w:sz w:val="18"/>
                <w:szCs w:val="18"/>
              </w:rPr>
              <w:t>10.712</w:t>
            </w:r>
          </w:p>
        </w:tc>
      </w:tr>
      <w:tr w:rsidR="009E6475" w:rsidRPr="0002024E" w14:paraId="514BC372" w14:textId="77777777" w:rsidTr="009E6475">
        <w:trPr>
          <w:trHeight w:val="300"/>
        </w:trPr>
        <w:tc>
          <w:tcPr>
            <w:cnfStyle w:val="001000000000" w:firstRow="0" w:lastRow="0" w:firstColumn="1" w:lastColumn="0" w:oddVBand="0" w:evenVBand="0" w:oddHBand="0" w:evenHBand="0" w:firstRowFirstColumn="0" w:firstRowLastColumn="0" w:lastRowFirstColumn="0" w:lastRowLastColumn="0"/>
            <w:tcW w:w="168" w:type="pct"/>
            <w:shd w:val="clear" w:color="auto" w:fill="CCCCCC" w:themeFill="text1" w:themeFillTint="33"/>
            <w:noWrap/>
            <w:vAlign w:val="center"/>
          </w:tcPr>
          <w:p w14:paraId="09D03669" w14:textId="77777777" w:rsidR="009E6475" w:rsidRPr="0002024E" w:rsidRDefault="009E6475" w:rsidP="009E6475">
            <w:pPr>
              <w:snapToGrid w:val="0"/>
              <w:spacing w:after="0" w:line="240" w:lineRule="auto"/>
              <w:ind w:left="-57" w:right="-57"/>
              <w:jc w:val="center"/>
              <w:rPr>
                <w:rFonts w:ascii="Arial" w:hAnsi="Arial" w:cs="Arial"/>
                <w:b w:val="0"/>
                <w:bCs w:val="0"/>
                <w:sz w:val="18"/>
                <w:szCs w:val="18"/>
                <w:lang w:eastAsia="zh-CN"/>
              </w:rPr>
            </w:pPr>
            <w:r w:rsidRPr="0002024E">
              <w:rPr>
                <w:rFonts w:ascii="Arial" w:hAnsi="Arial" w:cs="Arial"/>
                <w:sz w:val="18"/>
                <w:szCs w:val="18"/>
                <w:lang w:eastAsia="zh-CN"/>
              </w:rPr>
              <w:t>8</w:t>
            </w:r>
          </w:p>
        </w:tc>
        <w:tc>
          <w:tcPr>
            <w:tcW w:w="928" w:type="pct"/>
            <w:shd w:val="clear" w:color="auto" w:fill="CCCCCC" w:themeFill="text1" w:themeFillTint="33"/>
            <w:vAlign w:val="center"/>
          </w:tcPr>
          <w:p w14:paraId="13C40B86" w14:textId="77777777" w:rsidR="009E6475" w:rsidRPr="0002024E" w:rsidRDefault="009E6475" w:rsidP="009E6475">
            <w:pPr>
              <w:snapToGrid w:val="0"/>
              <w:spacing w:after="0" w:line="240" w:lineRule="auto"/>
              <w:ind w:left="-57" w:right="-57"/>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zh-CN"/>
              </w:rPr>
            </w:pPr>
            <w:r w:rsidRPr="0002024E">
              <w:rPr>
                <w:rFonts w:ascii="Arial" w:hAnsi="Arial" w:cs="Arial"/>
                <w:sz w:val="18"/>
                <w:szCs w:val="18"/>
                <w:lang w:eastAsia="zh-CN"/>
              </w:rPr>
              <w:t>Kab. Lima Puluh Kota</w:t>
            </w:r>
          </w:p>
        </w:tc>
        <w:tc>
          <w:tcPr>
            <w:tcW w:w="378" w:type="pct"/>
            <w:shd w:val="clear" w:color="auto" w:fill="CCCCCC" w:themeFill="text1" w:themeFillTint="33"/>
            <w:vAlign w:val="center"/>
          </w:tcPr>
          <w:p w14:paraId="62FAE20E" w14:textId="374EF245"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zh-CN"/>
              </w:rPr>
            </w:pPr>
            <w:r w:rsidRPr="009E6475">
              <w:rPr>
                <w:rFonts w:ascii="Arial" w:hAnsi="Arial" w:cs="Arial"/>
                <w:color w:val="000000"/>
                <w:sz w:val="18"/>
                <w:szCs w:val="18"/>
              </w:rPr>
              <w:t>72,18</w:t>
            </w:r>
          </w:p>
        </w:tc>
        <w:tc>
          <w:tcPr>
            <w:tcW w:w="381" w:type="pct"/>
            <w:shd w:val="clear" w:color="auto" w:fill="CCCCCC" w:themeFill="text1" w:themeFillTint="33"/>
            <w:vAlign w:val="center"/>
          </w:tcPr>
          <w:p w14:paraId="4DBF0CC6" w14:textId="2798A57F"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zh-CN"/>
              </w:rPr>
            </w:pPr>
            <w:r w:rsidRPr="009E6475">
              <w:rPr>
                <w:rFonts w:ascii="Arial" w:hAnsi="Arial" w:cs="Arial"/>
                <w:color w:val="000000"/>
                <w:sz w:val="18"/>
                <w:szCs w:val="18"/>
              </w:rPr>
              <w:t>72,60</w:t>
            </w:r>
          </w:p>
        </w:tc>
        <w:tc>
          <w:tcPr>
            <w:tcW w:w="378" w:type="pct"/>
            <w:shd w:val="clear" w:color="auto" w:fill="CCCCCC" w:themeFill="text1" w:themeFillTint="33"/>
            <w:vAlign w:val="center"/>
          </w:tcPr>
          <w:p w14:paraId="3559F207" w14:textId="3B534005"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9E6475">
              <w:rPr>
                <w:rFonts w:ascii="Arial" w:hAnsi="Arial" w:cs="Arial"/>
                <w:color w:val="000000"/>
                <w:sz w:val="18"/>
                <w:szCs w:val="18"/>
              </w:rPr>
              <w:t>73,12</w:t>
            </w:r>
          </w:p>
        </w:tc>
        <w:tc>
          <w:tcPr>
            <w:tcW w:w="381" w:type="pct"/>
            <w:shd w:val="clear" w:color="auto" w:fill="CCCCCC" w:themeFill="text1" w:themeFillTint="33"/>
            <w:vAlign w:val="center"/>
          </w:tcPr>
          <w:p w14:paraId="56A6D82C" w14:textId="3E55B49C"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9E6475">
              <w:rPr>
                <w:rFonts w:ascii="Arial" w:hAnsi="Arial" w:cs="Arial"/>
                <w:color w:val="000000"/>
                <w:sz w:val="18"/>
                <w:szCs w:val="18"/>
              </w:rPr>
              <w:t>73,50</w:t>
            </w:r>
          </w:p>
        </w:tc>
        <w:tc>
          <w:tcPr>
            <w:tcW w:w="377" w:type="pct"/>
            <w:shd w:val="clear" w:color="auto" w:fill="CCCCCC" w:themeFill="text1" w:themeFillTint="33"/>
            <w:vAlign w:val="center"/>
          </w:tcPr>
          <w:p w14:paraId="59C003D2" w14:textId="318B17BC"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9E6475">
              <w:rPr>
                <w:rFonts w:ascii="Arial" w:hAnsi="Arial" w:cs="Arial"/>
                <w:color w:val="000000"/>
                <w:sz w:val="18"/>
                <w:szCs w:val="18"/>
              </w:rPr>
              <w:t>13,44</w:t>
            </w:r>
          </w:p>
        </w:tc>
        <w:tc>
          <w:tcPr>
            <w:tcW w:w="380" w:type="pct"/>
            <w:shd w:val="clear" w:color="auto" w:fill="CCCCCC" w:themeFill="text1" w:themeFillTint="33"/>
            <w:vAlign w:val="center"/>
          </w:tcPr>
          <w:p w14:paraId="365F8873" w14:textId="4F04ADC6"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9E6475">
              <w:rPr>
                <w:rFonts w:ascii="Arial" w:hAnsi="Arial" w:cs="Arial"/>
                <w:color w:val="000000"/>
                <w:sz w:val="18"/>
                <w:szCs w:val="18"/>
              </w:rPr>
              <w:t>13,46</w:t>
            </w:r>
          </w:p>
        </w:tc>
        <w:tc>
          <w:tcPr>
            <w:tcW w:w="377" w:type="pct"/>
            <w:shd w:val="clear" w:color="auto" w:fill="CCCCCC" w:themeFill="text1" w:themeFillTint="33"/>
            <w:vAlign w:val="center"/>
          </w:tcPr>
          <w:p w14:paraId="0A02729B" w14:textId="58BBE2E5"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9E6475">
              <w:rPr>
                <w:rFonts w:ascii="Arial" w:hAnsi="Arial" w:cs="Arial"/>
                <w:color w:val="000000"/>
                <w:sz w:val="18"/>
                <w:szCs w:val="18"/>
              </w:rPr>
              <w:t>8,16</w:t>
            </w:r>
          </w:p>
        </w:tc>
        <w:tc>
          <w:tcPr>
            <w:tcW w:w="382" w:type="pct"/>
            <w:shd w:val="clear" w:color="auto" w:fill="CCCCCC" w:themeFill="text1" w:themeFillTint="33"/>
            <w:vAlign w:val="center"/>
          </w:tcPr>
          <w:p w14:paraId="1AF35B15" w14:textId="7D275C19"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9E6475">
              <w:rPr>
                <w:rFonts w:ascii="Arial" w:hAnsi="Arial" w:cs="Arial"/>
                <w:color w:val="000000"/>
                <w:sz w:val="18"/>
                <w:szCs w:val="18"/>
              </w:rPr>
              <w:t>8,20</w:t>
            </w:r>
          </w:p>
        </w:tc>
        <w:tc>
          <w:tcPr>
            <w:tcW w:w="432" w:type="pct"/>
            <w:shd w:val="clear" w:color="auto" w:fill="CCCCCC" w:themeFill="text1" w:themeFillTint="33"/>
            <w:vAlign w:val="center"/>
          </w:tcPr>
          <w:p w14:paraId="04FA0601" w14:textId="402D5E70"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zh-CN"/>
              </w:rPr>
            </w:pPr>
            <w:r w:rsidRPr="009E6475">
              <w:rPr>
                <w:rFonts w:ascii="Arial" w:hAnsi="Arial" w:cs="Arial"/>
                <w:color w:val="000000"/>
                <w:sz w:val="18"/>
                <w:szCs w:val="18"/>
              </w:rPr>
              <w:t>10.436</w:t>
            </w:r>
          </w:p>
        </w:tc>
        <w:tc>
          <w:tcPr>
            <w:tcW w:w="438" w:type="pct"/>
            <w:shd w:val="clear" w:color="auto" w:fill="CCCCCC" w:themeFill="text1" w:themeFillTint="33"/>
            <w:vAlign w:val="center"/>
          </w:tcPr>
          <w:p w14:paraId="06C511E2" w14:textId="60FB1D6F"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zh-CN"/>
              </w:rPr>
            </w:pPr>
            <w:r w:rsidRPr="009E6475">
              <w:rPr>
                <w:rFonts w:ascii="Arial" w:hAnsi="Arial" w:cs="Arial"/>
                <w:color w:val="000000"/>
                <w:sz w:val="18"/>
                <w:szCs w:val="18"/>
              </w:rPr>
              <w:t>10.592</w:t>
            </w:r>
          </w:p>
        </w:tc>
      </w:tr>
      <w:tr w:rsidR="009E6475" w:rsidRPr="0002024E" w14:paraId="54103FE9" w14:textId="77777777" w:rsidTr="009E6475">
        <w:trPr>
          <w:trHeight w:val="300"/>
        </w:trPr>
        <w:tc>
          <w:tcPr>
            <w:cnfStyle w:val="001000000000" w:firstRow="0" w:lastRow="0" w:firstColumn="1" w:lastColumn="0" w:oddVBand="0" w:evenVBand="0" w:oddHBand="0" w:evenHBand="0" w:firstRowFirstColumn="0" w:firstRowLastColumn="0" w:lastRowFirstColumn="0" w:lastRowLastColumn="0"/>
            <w:tcW w:w="168" w:type="pct"/>
            <w:noWrap/>
            <w:vAlign w:val="center"/>
          </w:tcPr>
          <w:p w14:paraId="6295DD08" w14:textId="77777777" w:rsidR="009E6475" w:rsidRPr="0002024E" w:rsidRDefault="009E6475" w:rsidP="009E6475">
            <w:pPr>
              <w:snapToGrid w:val="0"/>
              <w:spacing w:after="0" w:line="240" w:lineRule="auto"/>
              <w:ind w:left="-57" w:right="-57"/>
              <w:jc w:val="center"/>
              <w:rPr>
                <w:rFonts w:ascii="Arial" w:hAnsi="Arial" w:cs="Arial"/>
                <w:b w:val="0"/>
                <w:bCs w:val="0"/>
                <w:sz w:val="18"/>
                <w:szCs w:val="18"/>
                <w:lang w:eastAsia="zh-CN"/>
              </w:rPr>
            </w:pPr>
            <w:r w:rsidRPr="0002024E">
              <w:rPr>
                <w:rFonts w:ascii="Arial" w:hAnsi="Arial" w:cs="Arial"/>
                <w:sz w:val="18"/>
                <w:szCs w:val="18"/>
                <w:lang w:eastAsia="zh-CN"/>
              </w:rPr>
              <w:t>9</w:t>
            </w:r>
          </w:p>
        </w:tc>
        <w:tc>
          <w:tcPr>
            <w:tcW w:w="928" w:type="pct"/>
            <w:vAlign w:val="center"/>
          </w:tcPr>
          <w:p w14:paraId="2A4D55F9" w14:textId="77777777" w:rsidR="009E6475" w:rsidRPr="0002024E" w:rsidRDefault="009E6475" w:rsidP="009E6475">
            <w:pPr>
              <w:snapToGrid w:val="0"/>
              <w:spacing w:after="0" w:line="240" w:lineRule="auto"/>
              <w:ind w:left="-57" w:right="-57"/>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zh-CN"/>
              </w:rPr>
            </w:pPr>
            <w:r w:rsidRPr="0002024E">
              <w:rPr>
                <w:rFonts w:ascii="Arial" w:hAnsi="Arial" w:cs="Arial"/>
                <w:sz w:val="18"/>
                <w:szCs w:val="18"/>
                <w:lang w:eastAsia="zh-CN"/>
              </w:rPr>
              <w:t>Kab. Pasaman</w:t>
            </w:r>
          </w:p>
        </w:tc>
        <w:tc>
          <w:tcPr>
            <w:tcW w:w="378" w:type="pct"/>
            <w:vAlign w:val="center"/>
          </w:tcPr>
          <w:p w14:paraId="73E7F1AB" w14:textId="1489F5FD"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zh-CN"/>
              </w:rPr>
            </w:pPr>
            <w:r w:rsidRPr="009E6475">
              <w:rPr>
                <w:rFonts w:ascii="Arial" w:hAnsi="Arial" w:cs="Arial"/>
                <w:color w:val="000000"/>
                <w:sz w:val="18"/>
                <w:szCs w:val="18"/>
              </w:rPr>
              <w:t>70,44</w:t>
            </w:r>
          </w:p>
        </w:tc>
        <w:tc>
          <w:tcPr>
            <w:tcW w:w="381" w:type="pct"/>
            <w:vAlign w:val="center"/>
          </w:tcPr>
          <w:p w14:paraId="242F2083" w14:textId="445B3502"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zh-CN"/>
              </w:rPr>
            </w:pPr>
            <w:r w:rsidRPr="009E6475">
              <w:rPr>
                <w:rFonts w:ascii="Arial" w:hAnsi="Arial" w:cs="Arial"/>
                <w:color w:val="000000"/>
                <w:sz w:val="18"/>
                <w:szCs w:val="18"/>
              </w:rPr>
              <w:t>71,06</w:t>
            </w:r>
          </w:p>
        </w:tc>
        <w:tc>
          <w:tcPr>
            <w:tcW w:w="378" w:type="pct"/>
            <w:vAlign w:val="center"/>
          </w:tcPr>
          <w:p w14:paraId="3EFF10F0" w14:textId="59958A76"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9E6475">
              <w:rPr>
                <w:rFonts w:ascii="Arial" w:hAnsi="Arial" w:cs="Arial"/>
                <w:color w:val="000000"/>
                <w:sz w:val="18"/>
                <w:szCs w:val="18"/>
              </w:rPr>
              <w:t>72,17</w:t>
            </w:r>
          </w:p>
        </w:tc>
        <w:tc>
          <w:tcPr>
            <w:tcW w:w="381" w:type="pct"/>
            <w:vAlign w:val="center"/>
          </w:tcPr>
          <w:p w14:paraId="5A39AEBD" w14:textId="3252E110"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9E6475">
              <w:rPr>
                <w:rFonts w:ascii="Arial" w:hAnsi="Arial" w:cs="Arial"/>
                <w:color w:val="000000"/>
                <w:sz w:val="18"/>
                <w:szCs w:val="18"/>
              </w:rPr>
              <w:t>72,74</w:t>
            </w:r>
          </w:p>
        </w:tc>
        <w:tc>
          <w:tcPr>
            <w:tcW w:w="377" w:type="pct"/>
            <w:vAlign w:val="center"/>
          </w:tcPr>
          <w:p w14:paraId="71F1638C" w14:textId="5C8888AD"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9E6475">
              <w:rPr>
                <w:rFonts w:ascii="Arial" w:hAnsi="Arial" w:cs="Arial"/>
                <w:color w:val="000000"/>
                <w:sz w:val="18"/>
                <w:szCs w:val="18"/>
              </w:rPr>
              <w:t>13,37</w:t>
            </w:r>
          </w:p>
        </w:tc>
        <w:tc>
          <w:tcPr>
            <w:tcW w:w="380" w:type="pct"/>
            <w:vAlign w:val="center"/>
          </w:tcPr>
          <w:p w14:paraId="5484D85C" w14:textId="24B4D927"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9E6475">
              <w:rPr>
                <w:rFonts w:ascii="Arial" w:hAnsi="Arial" w:cs="Arial"/>
                <w:color w:val="000000"/>
                <w:sz w:val="18"/>
                <w:szCs w:val="18"/>
              </w:rPr>
              <w:t>13,49</w:t>
            </w:r>
          </w:p>
        </w:tc>
        <w:tc>
          <w:tcPr>
            <w:tcW w:w="377" w:type="pct"/>
            <w:vAlign w:val="center"/>
          </w:tcPr>
          <w:p w14:paraId="076D2DD9" w14:textId="625A8CD9"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9E6475">
              <w:rPr>
                <w:rFonts w:ascii="Arial" w:hAnsi="Arial" w:cs="Arial"/>
                <w:color w:val="000000"/>
                <w:sz w:val="18"/>
                <w:szCs w:val="18"/>
              </w:rPr>
              <w:t>8,21</w:t>
            </w:r>
          </w:p>
        </w:tc>
        <w:tc>
          <w:tcPr>
            <w:tcW w:w="382" w:type="pct"/>
            <w:vAlign w:val="center"/>
          </w:tcPr>
          <w:p w14:paraId="02848AF1" w14:textId="42480DC3"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9E6475">
              <w:rPr>
                <w:rFonts w:ascii="Arial" w:hAnsi="Arial" w:cs="Arial"/>
                <w:color w:val="000000"/>
                <w:sz w:val="18"/>
                <w:szCs w:val="18"/>
              </w:rPr>
              <w:t>8,28</w:t>
            </w:r>
          </w:p>
        </w:tc>
        <w:tc>
          <w:tcPr>
            <w:tcW w:w="432" w:type="pct"/>
            <w:vAlign w:val="center"/>
          </w:tcPr>
          <w:p w14:paraId="31D3005D" w14:textId="058402BD"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zh-CN"/>
              </w:rPr>
            </w:pPr>
            <w:r w:rsidRPr="009E6475">
              <w:rPr>
                <w:rFonts w:ascii="Arial" w:hAnsi="Arial" w:cs="Arial"/>
                <w:color w:val="000000"/>
                <w:sz w:val="18"/>
                <w:szCs w:val="18"/>
              </w:rPr>
              <w:t>9.039</w:t>
            </w:r>
          </w:p>
        </w:tc>
        <w:tc>
          <w:tcPr>
            <w:tcW w:w="438" w:type="pct"/>
            <w:vAlign w:val="center"/>
          </w:tcPr>
          <w:p w14:paraId="06C1CE33" w14:textId="589DC925"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zh-CN"/>
              </w:rPr>
            </w:pPr>
            <w:r w:rsidRPr="009E6475">
              <w:rPr>
                <w:rFonts w:ascii="Arial" w:hAnsi="Arial" w:cs="Arial"/>
                <w:color w:val="000000"/>
                <w:sz w:val="18"/>
                <w:szCs w:val="18"/>
              </w:rPr>
              <w:t>9.174</w:t>
            </w:r>
          </w:p>
        </w:tc>
      </w:tr>
      <w:tr w:rsidR="009E6475" w:rsidRPr="0002024E" w14:paraId="793DECA9" w14:textId="77777777" w:rsidTr="009E6475">
        <w:trPr>
          <w:trHeight w:val="300"/>
        </w:trPr>
        <w:tc>
          <w:tcPr>
            <w:cnfStyle w:val="001000000000" w:firstRow="0" w:lastRow="0" w:firstColumn="1" w:lastColumn="0" w:oddVBand="0" w:evenVBand="0" w:oddHBand="0" w:evenHBand="0" w:firstRowFirstColumn="0" w:firstRowLastColumn="0" w:lastRowFirstColumn="0" w:lastRowLastColumn="0"/>
            <w:tcW w:w="168" w:type="pct"/>
            <w:shd w:val="clear" w:color="auto" w:fill="CCCCCC" w:themeFill="text1" w:themeFillTint="33"/>
            <w:noWrap/>
            <w:vAlign w:val="center"/>
          </w:tcPr>
          <w:p w14:paraId="0E70AF21" w14:textId="77777777" w:rsidR="009E6475" w:rsidRPr="0002024E" w:rsidRDefault="009E6475" w:rsidP="009E6475">
            <w:pPr>
              <w:snapToGrid w:val="0"/>
              <w:spacing w:after="0" w:line="240" w:lineRule="auto"/>
              <w:ind w:left="-57" w:right="-57"/>
              <w:jc w:val="center"/>
              <w:rPr>
                <w:rFonts w:ascii="Arial" w:hAnsi="Arial" w:cs="Arial"/>
                <w:b w:val="0"/>
                <w:bCs w:val="0"/>
                <w:sz w:val="18"/>
                <w:szCs w:val="18"/>
                <w:lang w:eastAsia="zh-CN"/>
              </w:rPr>
            </w:pPr>
            <w:r w:rsidRPr="0002024E">
              <w:rPr>
                <w:rFonts w:ascii="Arial" w:hAnsi="Arial" w:cs="Arial"/>
                <w:sz w:val="18"/>
                <w:szCs w:val="18"/>
                <w:lang w:eastAsia="zh-CN"/>
              </w:rPr>
              <w:t>10</w:t>
            </w:r>
          </w:p>
        </w:tc>
        <w:tc>
          <w:tcPr>
            <w:tcW w:w="928" w:type="pct"/>
            <w:shd w:val="clear" w:color="auto" w:fill="CCCCCC" w:themeFill="text1" w:themeFillTint="33"/>
            <w:vAlign w:val="center"/>
          </w:tcPr>
          <w:p w14:paraId="13FB4488" w14:textId="77777777" w:rsidR="009E6475" w:rsidRPr="0002024E" w:rsidRDefault="009E6475" w:rsidP="009E6475">
            <w:pPr>
              <w:snapToGrid w:val="0"/>
              <w:spacing w:after="0" w:line="240" w:lineRule="auto"/>
              <w:ind w:left="-57" w:right="-57"/>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zh-CN"/>
              </w:rPr>
            </w:pPr>
            <w:r w:rsidRPr="0002024E">
              <w:rPr>
                <w:rFonts w:ascii="Arial" w:hAnsi="Arial" w:cs="Arial"/>
                <w:sz w:val="18"/>
                <w:szCs w:val="18"/>
                <w:lang w:eastAsia="zh-CN"/>
              </w:rPr>
              <w:t>Kab. Solok Selatan</w:t>
            </w:r>
          </w:p>
        </w:tc>
        <w:tc>
          <w:tcPr>
            <w:tcW w:w="378" w:type="pct"/>
            <w:shd w:val="clear" w:color="auto" w:fill="CCCCCC" w:themeFill="text1" w:themeFillTint="33"/>
            <w:vAlign w:val="center"/>
          </w:tcPr>
          <w:p w14:paraId="2980CA15" w14:textId="6FEECFF9"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zh-CN"/>
              </w:rPr>
            </w:pPr>
            <w:r w:rsidRPr="009E6475">
              <w:rPr>
                <w:rFonts w:ascii="Arial" w:hAnsi="Arial" w:cs="Arial"/>
                <w:color w:val="000000"/>
                <w:sz w:val="18"/>
                <w:szCs w:val="18"/>
              </w:rPr>
              <w:t>72,77</w:t>
            </w:r>
          </w:p>
        </w:tc>
        <w:tc>
          <w:tcPr>
            <w:tcW w:w="381" w:type="pct"/>
            <w:shd w:val="clear" w:color="auto" w:fill="CCCCCC" w:themeFill="text1" w:themeFillTint="33"/>
            <w:vAlign w:val="center"/>
          </w:tcPr>
          <w:p w14:paraId="4CD555B4" w14:textId="15DD44F0"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zh-CN"/>
              </w:rPr>
            </w:pPr>
            <w:r w:rsidRPr="009E6475">
              <w:rPr>
                <w:rFonts w:ascii="Arial" w:hAnsi="Arial" w:cs="Arial"/>
                <w:color w:val="000000"/>
                <w:sz w:val="18"/>
                <w:szCs w:val="18"/>
              </w:rPr>
              <w:t>73,38</w:t>
            </w:r>
          </w:p>
        </w:tc>
        <w:tc>
          <w:tcPr>
            <w:tcW w:w="378" w:type="pct"/>
            <w:shd w:val="clear" w:color="auto" w:fill="CCCCCC" w:themeFill="text1" w:themeFillTint="33"/>
            <w:vAlign w:val="center"/>
          </w:tcPr>
          <w:p w14:paraId="2F45BE92" w14:textId="43B275EE"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9E6475">
              <w:rPr>
                <w:rFonts w:ascii="Arial" w:hAnsi="Arial" w:cs="Arial"/>
                <w:color w:val="000000"/>
                <w:sz w:val="18"/>
                <w:szCs w:val="18"/>
              </w:rPr>
              <w:t>72,35</w:t>
            </w:r>
          </w:p>
        </w:tc>
        <w:tc>
          <w:tcPr>
            <w:tcW w:w="381" w:type="pct"/>
            <w:shd w:val="clear" w:color="auto" w:fill="CCCCCC" w:themeFill="text1" w:themeFillTint="33"/>
            <w:vAlign w:val="center"/>
          </w:tcPr>
          <w:p w14:paraId="21ACBB43" w14:textId="5F7F0749"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9E6475">
              <w:rPr>
                <w:rFonts w:ascii="Arial" w:hAnsi="Arial" w:cs="Arial"/>
                <w:color w:val="000000"/>
                <w:sz w:val="18"/>
                <w:szCs w:val="18"/>
              </w:rPr>
              <w:t>72,92</w:t>
            </w:r>
          </w:p>
        </w:tc>
        <w:tc>
          <w:tcPr>
            <w:tcW w:w="377" w:type="pct"/>
            <w:shd w:val="clear" w:color="auto" w:fill="CCCCCC" w:themeFill="text1" w:themeFillTint="33"/>
            <w:vAlign w:val="center"/>
          </w:tcPr>
          <w:p w14:paraId="7A98B31B" w14:textId="737A34C7"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9E6475">
              <w:rPr>
                <w:rFonts w:ascii="Arial" w:hAnsi="Arial" w:cs="Arial"/>
                <w:color w:val="000000"/>
                <w:sz w:val="18"/>
                <w:szCs w:val="18"/>
              </w:rPr>
              <w:t>12,89</w:t>
            </w:r>
          </w:p>
        </w:tc>
        <w:tc>
          <w:tcPr>
            <w:tcW w:w="380" w:type="pct"/>
            <w:shd w:val="clear" w:color="auto" w:fill="CCCCCC" w:themeFill="text1" w:themeFillTint="33"/>
            <w:vAlign w:val="center"/>
          </w:tcPr>
          <w:p w14:paraId="4F1C14BC" w14:textId="00FADCE0"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9E6475">
              <w:rPr>
                <w:rFonts w:ascii="Arial" w:hAnsi="Arial" w:cs="Arial"/>
                <w:color w:val="000000"/>
                <w:sz w:val="18"/>
                <w:szCs w:val="18"/>
              </w:rPr>
              <w:t>12,98</w:t>
            </w:r>
          </w:p>
        </w:tc>
        <w:tc>
          <w:tcPr>
            <w:tcW w:w="377" w:type="pct"/>
            <w:shd w:val="clear" w:color="auto" w:fill="CCCCCC" w:themeFill="text1" w:themeFillTint="33"/>
            <w:vAlign w:val="center"/>
          </w:tcPr>
          <w:p w14:paraId="035448F1" w14:textId="26410FA7"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9E6475">
              <w:rPr>
                <w:rFonts w:ascii="Arial" w:hAnsi="Arial" w:cs="Arial"/>
                <w:color w:val="000000"/>
                <w:sz w:val="18"/>
                <w:szCs w:val="18"/>
              </w:rPr>
              <w:t>8,76</w:t>
            </w:r>
          </w:p>
        </w:tc>
        <w:tc>
          <w:tcPr>
            <w:tcW w:w="382" w:type="pct"/>
            <w:shd w:val="clear" w:color="auto" w:fill="CCCCCC" w:themeFill="text1" w:themeFillTint="33"/>
            <w:vAlign w:val="center"/>
          </w:tcPr>
          <w:p w14:paraId="537EF474" w14:textId="57EEA38C"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9E6475">
              <w:rPr>
                <w:rFonts w:ascii="Arial" w:hAnsi="Arial" w:cs="Arial"/>
                <w:color w:val="000000"/>
                <w:sz w:val="18"/>
                <w:szCs w:val="18"/>
              </w:rPr>
              <w:t>8,85</w:t>
            </w:r>
          </w:p>
        </w:tc>
        <w:tc>
          <w:tcPr>
            <w:tcW w:w="432" w:type="pct"/>
            <w:shd w:val="clear" w:color="auto" w:fill="CCCCCC" w:themeFill="text1" w:themeFillTint="33"/>
            <w:vAlign w:val="center"/>
          </w:tcPr>
          <w:p w14:paraId="4874FB1B" w14:textId="33E3DFA4"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zh-CN"/>
              </w:rPr>
            </w:pPr>
            <w:r w:rsidRPr="009E6475">
              <w:rPr>
                <w:rFonts w:ascii="Arial" w:hAnsi="Arial" w:cs="Arial"/>
                <w:color w:val="000000"/>
                <w:sz w:val="18"/>
                <w:szCs w:val="18"/>
              </w:rPr>
              <w:t>11.043</w:t>
            </w:r>
          </w:p>
        </w:tc>
        <w:tc>
          <w:tcPr>
            <w:tcW w:w="438" w:type="pct"/>
            <w:shd w:val="clear" w:color="auto" w:fill="CCCCCC" w:themeFill="text1" w:themeFillTint="33"/>
            <w:vAlign w:val="center"/>
          </w:tcPr>
          <w:p w14:paraId="4AD21A0B" w14:textId="5D852C2B"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zh-CN"/>
              </w:rPr>
            </w:pPr>
            <w:r w:rsidRPr="009E6475">
              <w:rPr>
                <w:rFonts w:ascii="Arial" w:hAnsi="Arial" w:cs="Arial"/>
                <w:color w:val="000000"/>
                <w:sz w:val="18"/>
                <w:szCs w:val="18"/>
              </w:rPr>
              <w:t>11.208</w:t>
            </w:r>
          </w:p>
        </w:tc>
      </w:tr>
      <w:tr w:rsidR="009E6475" w:rsidRPr="0002024E" w14:paraId="57895EBE" w14:textId="77777777" w:rsidTr="009E6475">
        <w:trPr>
          <w:trHeight w:val="300"/>
        </w:trPr>
        <w:tc>
          <w:tcPr>
            <w:cnfStyle w:val="001000000000" w:firstRow="0" w:lastRow="0" w:firstColumn="1" w:lastColumn="0" w:oddVBand="0" w:evenVBand="0" w:oddHBand="0" w:evenHBand="0" w:firstRowFirstColumn="0" w:firstRowLastColumn="0" w:lastRowFirstColumn="0" w:lastRowLastColumn="0"/>
            <w:tcW w:w="168" w:type="pct"/>
            <w:noWrap/>
            <w:vAlign w:val="center"/>
          </w:tcPr>
          <w:p w14:paraId="57AD1956" w14:textId="77777777" w:rsidR="009E6475" w:rsidRPr="0002024E" w:rsidRDefault="009E6475" w:rsidP="009E6475">
            <w:pPr>
              <w:snapToGrid w:val="0"/>
              <w:spacing w:after="0" w:line="240" w:lineRule="auto"/>
              <w:ind w:left="-57" w:right="-57"/>
              <w:jc w:val="center"/>
              <w:rPr>
                <w:rFonts w:ascii="Arial" w:hAnsi="Arial" w:cs="Arial"/>
                <w:b w:val="0"/>
                <w:bCs w:val="0"/>
                <w:sz w:val="18"/>
                <w:szCs w:val="18"/>
                <w:lang w:eastAsia="zh-CN"/>
              </w:rPr>
            </w:pPr>
            <w:r w:rsidRPr="0002024E">
              <w:rPr>
                <w:rFonts w:ascii="Arial" w:hAnsi="Arial" w:cs="Arial"/>
                <w:sz w:val="18"/>
                <w:szCs w:val="18"/>
                <w:lang w:eastAsia="zh-CN"/>
              </w:rPr>
              <w:t>11</w:t>
            </w:r>
          </w:p>
        </w:tc>
        <w:tc>
          <w:tcPr>
            <w:tcW w:w="928" w:type="pct"/>
            <w:vAlign w:val="center"/>
          </w:tcPr>
          <w:p w14:paraId="26B1E185" w14:textId="77777777" w:rsidR="009E6475" w:rsidRPr="0002024E" w:rsidRDefault="009E6475" w:rsidP="009E6475">
            <w:pPr>
              <w:snapToGrid w:val="0"/>
              <w:spacing w:after="0" w:line="240" w:lineRule="auto"/>
              <w:ind w:left="-57" w:right="-57"/>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zh-CN"/>
              </w:rPr>
            </w:pPr>
            <w:r w:rsidRPr="0002024E">
              <w:rPr>
                <w:rFonts w:ascii="Arial" w:hAnsi="Arial" w:cs="Arial"/>
                <w:sz w:val="18"/>
                <w:szCs w:val="18"/>
                <w:lang w:eastAsia="zh-CN"/>
              </w:rPr>
              <w:t>Kab. Dharmasraya</w:t>
            </w:r>
          </w:p>
        </w:tc>
        <w:tc>
          <w:tcPr>
            <w:tcW w:w="378" w:type="pct"/>
            <w:vAlign w:val="center"/>
          </w:tcPr>
          <w:p w14:paraId="112566AA" w14:textId="79B8F200"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zh-CN"/>
              </w:rPr>
            </w:pPr>
            <w:r w:rsidRPr="009E6475">
              <w:rPr>
                <w:rFonts w:ascii="Arial" w:hAnsi="Arial" w:cs="Arial"/>
                <w:color w:val="000000"/>
                <w:sz w:val="18"/>
                <w:szCs w:val="18"/>
              </w:rPr>
              <w:t>74,47</w:t>
            </w:r>
          </w:p>
        </w:tc>
        <w:tc>
          <w:tcPr>
            <w:tcW w:w="381" w:type="pct"/>
            <w:vAlign w:val="center"/>
          </w:tcPr>
          <w:p w14:paraId="62E035D6" w14:textId="07040632"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zh-CN"/>
              </w:rPr>
            </w:pPr>
            <w:r w:rsidRPr="009E6475">
              <w:rPr>
                <w:rFonts w:ascii="Arial" w:hAnsi="Arial" w:cs="Arial"/>
                <w:color w:val="000000"/>
                <w:sz w:val="18"/>
                <w:szCs w:val="18"/>
              </w:rPr>
              <w:t>75,02</w:t>
            </w:r>
          </w:p>
        </w:tc>
        <w:tc>
          <w:tcPr>
            <w:tcW w:w="378" w:type="pct"/>
            <w:vAlign w:val="center"/>
          </w:tcPr>
          <w:p w14:paraId="4E7E47C8" w14:textId="774EF455"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9E6475">
              <w:rPr>
                <w:rFonts w:ascii="Arial" w:hAnsi="Arial" w:cs="Arial"/>
                <w:color w:val="000000"/>
                <w:sz w:val="18"/>
                <w:szCs w:val="18"/>
              </w:rPr>
              <w:t>74,16</w:t>
            </w:r>
          </w:p>
        </w:tc>
        <w:tc>
          <w:tcPr>
            <w:tcW w:w="381" w:type="pct"/>
            <w:vAlign w:val="center"/>
          </w:tcPr>
          <w:p w14:paraId="5D9492DB" w14:textId="45F892A3"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9E6475">
              <w:rPr>
                <w:rFonts w:ascii="Arial" w:hAnsi="Arial" w:cs="Arial"/>
                <w:color w:val="000000"/>
                <w:sz w:val="18"/>
                <w:szCs w:val="18"/>
              </w:rPr>
              <w:t>74,56</w:t>
            </w:r>
          </w:p>
        </w:tc>
        <w:tc>
          <w:tcPr>
            <w:tcW w:w="377" w:type="pct"/>
            <w:vAlign w:val="center"/>
          </w:tcPr>
          <w:p w14:paraId="27D2B52D" w14:textId="75D8D3FA"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9E6475">
              <w:rPr>
                <w:rFonts w:ascii="Arial" w:hAnsi="Arial" w:cs="Arial"/>
                <w:color w:val="000000"/>
                <w:sz w:val="18"/>
                <w:szCs w:val="18"/>
              </w:rPr>
              <w:t>12,82</w:t>
            </w:r>
          </w:p>
        </w:tc>
        <w:tc>
          <w:tcPr>
            <w:tcW w:w="380" w:type="pct"/>
            <w:vAlign w:val="center"/>
          </w:tcPr>
          <w:p w14:paraId="597D3C1D" w14:textId="033280E5"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9E6475">
              <w:rPr>
                <w:rFonts w:ascii="Arial" w:hAnsi="Arial" w:cs="Arial"/>
                <w:color w:val="000000"/>
                <w:sz w:val="18"/>
                <w:szCs w:val="18"/>
              </w:rPr>
              <w:t>12,94</w:t>
            </w:r>
          </w:p>
        </w:tc>
        <w:tc>
          <w:tcPr>
            <w:tcW w:w="377" w:type="pct"/>
            <w:vAlign w:val="center"/>
          </w:tcPr>
          <w:p w14:paraId="34780A4A" w14:textId="518A849B"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9E6475">
              <w:rPr>
                <w:rFonts w:ascii="Arial" w:hAnsi="Arial" w:cs="Arial"/>
                <w:color w:val="000000"/>
                <w:sz w:val="18"/>
                <w:szCs w:val="18"/>
              </w:rPr>
              <w:t>8,78</w:t>
            </w:r>
          </w:p>
        </w:tc>
        <w:tc>
          <w:tcPr>
            <w:tcW w:w="382" w:type="pct"/>
            <w:vAlign w:val="center"/>
          </w:tcPr>
          <w:p w14:paraId="7C2F85FB" w14:textId="15DFFC8D"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9E6475">
              <w:rPr>
                <w:rFonts w:ascii="Arial" w:hAnsi="Arial" w:cs="Arial"/>
                <w:color w:val="000000"/>
                <w:sz w:val="18"/>
                <w:szCs w:val="18"/>
              </w:rPr>
              <w:t>8,86</w:t>
            </w:r>
          </w:p>
        </w:tc>
        <w:tc>
          <w:tcPr>
            <w:tcW w:w="432" w:type="pct"/>
            <w:vAlign w:val="center"/>
          </w:tcPr>
          <w:p w14:paraId="4633EADD" w14:textId="60D590F8"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zh-CN"/>
              </w:rPr>
            </w:pPr>
            <w:r w:rsidRPr="009E6475">
              <w:rPr>
                <w:rFonts w:ascii="Arial" w:hAnsi="Arial" w:cs="Arial"/>
                <w:color w:val="000000"/>
                <w:sz w:val="18"/>
                <w:szCs w:val="18"/>
              </w:rPr>
              <w:t>12.075</w:t>
            </w:r>
          </w:p>
        </w:tc>
        <w:tc>
          <w:tcPr>
            <w:tcW w:w="438" w:type="pct"/>
            <w:vAlign w:val="center"/>
          </w:tcPr>
          <w:p w14:paraId="50C603B7" w14:textId="0EABA864"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zh-CN"/>
              </w:rPr>
            </w:pPr>
            <w:r w:rsidRPr="009E6475">
              <w:rPr>
                <w:rFonts w:ascii="Arial" w:hAnsi="Arial" w:cs="Arial"/>
                <w:color w:val="000000"/>
                <w:sz w:val="18"/>
                <w:szCs w:val="18"/>
              </w:rPr>
              <w:t>12.256</w:t>
            </w:r>
          </w:p>
        </w:tc>
      </w:tr>
      <w:tr w:rsidR="009E6475" w:rsidRPr="0002024E" w14:paraId="4C67854D" w14:textId="77777777" w:rsidTr="009E6475">
        <w:trPr>
          <w:trHeight w:val="300"/>
        </w:trPr>
        <w:tc>
          <w:tcPr>
            <w:cnfStyle w:val="001000000000" w:firstRow="0" w:lastRow="0" w:firstColumn="1" w:lastColumn="0" w:oddVBand="0" w:evenVBand="0" w:oddHBand="0" w:evenHBand="0" w:firstRowFirstColumn="0" w:firstRowLastColumn="0" w:lastRowFirstColumn="0" w:lastRowLastColumn="0"/>
            <w:tcW w:w="168" w:type="pct"/>
            <w:shd w:val="clear" w:color="auto" w:fill="CCCCCC" w:themeFill="text1" w:themeFillTint="33"/>
            <w:noWrap/>
            <w:vAlign w:val="center"/>
          </w:tcPr>
          <w:p w14:paraId="4C048201" w14:textId="77777777" w:rsidR="009E6475" w:rsidRPr="0002024E" w:rsidRDefault="009E6475" w:rsidP="009E6475">
            <w:pPr>
              <w:snapToGrid w:val="0"/>
              <w:spacing w:after="0" w:line="240" w:lineRule="auto"/>
              <w:ind w:left="-57" w:right="-57"/>
              <w:jc w:val="center"/>
              <w:rPr>
                <w:rFonts w:ascii="Arial" w:hAnsi="Arial" w:cs="Arial"/>
                <w:b w:val="0"/>
                <w:bCs w:val="0"/>
                <w:sz w:val="18"/>
                <w:szCs w:val="18"/>
                <w:lang w:eastAsia="zh-CN"/>
              </w:rPr>
            </w:pPr>
            <w:r w:rsidRPr="0002024E">
              <w:rPr>
                <w:rFonts w:ascii="Arial" w:hAnsi="Arial" w:cs="Arial"/>
                <w:sz w:val="18"/>
                <w:szCs w:val="18"/>
                <w:lang w:eastAsia="zh-CN"/>
              </w:rPr>
              <w:t>12</w:t>
            </w:r>
          </w:p>
        </w:tc>
        <w:tc>
          <w:tcPr>
            <w:tcW w:w="928" w:type="pct"/>
            <w:shd w:val="clear" w:color="auto" w:fill="CCCCCC" w:themeFill="text1" w:themeFillTint="33"/>
            <w:vAlign w:val="center"/>
          </w:tcPr>
          <w:p w14:paraId="63FC382D" w14:textId="77777777" w:rsidR="009E6475" w:rsidRPr="0002024E" w:rsidRDefault="009E6475" w:rsidP="009E6475">
            <w:pPr>
              <w:snapToGrid w:val="0"/>
              <w:spacing w:after="0" w:line="240" w:lineRule="auto"/>
              <w:ind w:left="-57" w:right="-57"/>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zh-CN"/>
              </w:rPr>
            </w:pPr>
            <w:r w:rsidRPr="0002024E">
              <w:rPr>
                <w:rFonts w:ascii="Arial" w:hAnsi="Arial" w:cs="Arial"/>
                <w:sz w:val="18"/>
                <w:szCs w:val="18"/>
                <w:lang w:eastAsia="zh-CN"/>
              </w:rPr>
              <w:t>Kab. Pasaman Barat</w:t>
            </w:r>
          </w:p>
        </w:tc>
        <w:tc>
          <w:tcPr>
            <w:tcW w:w="378" w:type="pct"/>
            <w:shd w:val="clear" w:color="auto" w:fill="CCCCCC" w:themeFill="text1" w:themeFillTint="33"/>
            <w:vAlign w:val="center"/>
          </w:tcPr>
          <w:p w14:paraId="5E04120E" w14:textId="6737F2A7"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zh-CN"/>
              </w:rPr>
            </w:pPr>
            <w:r w:rsidRPr="009E6475">
              <w:rPr>
                <w:rFonts w:ascii="Arial" w:hAnsi="Arial" w:cs="Arial"/>
                <w:color w:val="000000"/>
                <w:sz w:val="18"/>
                <w:szCs w:val="18"/>
              </w:rPr>
              <w:t>72,05</w:t>
            </w:r>
          </w:p>
        </w:tc>
        <w:tc>
          <w:tcPr>
            <w:tcW w:w="381" w:type="pct"/>
            <w:shd w:val="clear" w:color="auto" w:fill="CCCCCC" w:themeFill="text1" w:themeFillTint="33"/>
            <w:vAlign w:val="center"/>
          </w:tcPr>
          <w:p w14:paraId="5D3578A7" w14:textId="7E018BA9"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zh-CN"/>
              </w:rPr>
            </w:pPr>
            <w:r w:rsidRPr="009E6475">
              <w:rPr>
                <w:rFonts w:ascii="Arial" w:hAnsi="Arial" w:cs="Arial"/>
                <w:color w:val="000000"/>
                <w:sz w:val="18"/>
                <w:szCs w:val="18"/>
              </w:rPr>
              <w:t>72,80</w:t>
            </w:r>
          </w:p>
        </w:tc>
        <w:tc>
          <w:tcPr>
            <w:tcW w:w="378" w:type="pct"/>
            <w:shd w:val="clear" w:color="auto" w:fill="CCCCCC" w:themeFill="text1" w:themeFillTint="33"/>
            <w:vAlign w:val="center"/>
          </w:tcPr>
          <w:p w14:paraId="67628924" w14:textId="63DBA374"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9E6475">
              <w:rPr>
                <w:rFonts w:ascii="Arial" w:hAnsi="Arial" w:cs="Arial"/>
                <w:color w:val="000000"/>
                <w:sz w:val="18"/>
                <w:szCs w:val="18"/>
              </w:rPr>
              <w:t>72,28</w:t>
            </w:r>
          </w:p>
        </w:tc>
        <w:tc>
          <w:tcPr>
            <w:tcW w:w="381" w:type="pct"/>
            <w:shd w:val="clear" w:color="auto" w:fill="CCCCCC" w:themeFill="text1" w:themeFillTint="33"/>
            <w:vAlign w:val="center"/>
          </w:tcPr>
          <w:p w14:paraId="4A340830" w14:textId="1E71D095"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9E6475">
              <w:rPr>
                <w:rFonts w:ascii="Arial" w:hAnsi="Arial" w:cs="Arial"/>
                <w:color w:val="000000"/>
                <w:sz w:val="18"/>
                <w:szCs w:val="18"/>
              </w:rPr>
              <w:t>72,79</w:t>
            </w:r>
          </w:p>
        </w:tc>
        <w:tc>
          <w:tcPr>
            <w:tcW w:w="377" w:type="pct"/>
            <w:shd w:val="clear" w:color="auto" w:fill="CCCCCC" w:themeFill="text1" w:themeFillTint="33"/>
            <w:vAlign w:val="center"/>
          </w:tcPr>
          <w:p w14:paraId="492AF8AC" w14:textId="429A330B"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9E6475">
              <w:rPr>
                <w:rFonts w:ascii="Arial" w:hAnsi="Arial" w:cs="Arial"/>
                <w:color w:val="000000"/>
                <w:sz w:val="18"/>
                <w:szCs w:val="18"/>
              </w:rPr>
              <w:t>13,71</w:t>
            </w:r>
          </w:p>
        </w:tc>
        <w:tc>
          <w:tcPr>
            <w:tcW w:w="380" w:type="pct"/>
            <w:shd w:val="clear" w:color="auto" w:fill="CCCCCC" w:themeFill="text1" w:themeFillTint="33"/>
            <w:vAlign w:val="center"/>
          </w:tcPr>
          <w:p w14:paraId="1092B328" w14:textId="461550A3"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9E6475">
              <w:rPr>
                <w:rFonts w:ascii="Arial" w:hAnsi="Arial" w:cs="Arial"/>
                <w:color w:val="000000"/>
                <w:sz w:val="18"/>
                <w:szCs w:val="18"/>
              </w:rPr>
              <w:t>13,72</w:t>
            </w:r>
          </w:p>
        </w:tc>
        <w:tc>
          <w:tcPr>
            <w:tcW w:w="377" w:type="pct"/>
            <w:shd w:val="clear" w:color="auto" w:fill="CCCCCC" w:themeFill="text1" w:themeFillTint="33"/>
            <w:vAlign w:val="center"/>
          </w:tcPr>
          <w:p w14:paraId="66EFC2BF" w14:textId="0AC9B995"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9E6475">
              <w:rPr>
                <w:rFonts w:ascii="Arial" w:hAnsi="Arial" w:cs="Arial"/>
                <w:color w:val="000000"/>
                <w:sz w:val="18"/>
                <w:szCs w:val="18"/>
              </w:rPr>
              <w:t>8,70</w:t>
            </w:r>
          </w:p>
        </w:tc>
        <w:tc>
          <w:tcPr>
            <w:tcW w:w="382" w:type="pct"/>
            <w:shd w:val="clear" w:color="auto" w:fill="CCCCCC" w:themeFill="text1" w:themeFillTint="33"/>
            <w:vAlign w:val="center"/>
          </w:tcPr>
          <w:p w14:paraId="170F0297" w14:textId="156EE889"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9E6475">
              <w:rPr>
                <w:rFonts w:ascii="Arial" w:hAnsi="Arial" w:cs="Arial"/>
                <w:color w:val="000000"/>
                <w:sz w:val="18"/>
                <w:szCs w:val="18"/>
              </w:rPr>
              <w:t>8,81</w:t>
            </w:r>
          </w:p>
        </w:tc>
        <w:tc>
          <w:tcPr>
            <w:tcW w:w="432" w:type="pct"/>
            <w:shd w:val="clear" w:color="auto" w:fill="CCCCCC" w:themeFill="text1" w:themeFillTint="33"/>
            <w:vAlign w:val="center"/>
          </w:tcPr>
          <w:p w14:paraId="35E30F3B" w14:textId="2AD78AEB"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zh-CN"/>
              </w:rPr>
            </w:pPr>
            <w:r w:rsidRPr="009E6475">
              <w:rPr>
                <w:rFonts w:ascii="Arial" w:hAnsi="Arial" w:cs="Arial"/>
                <w:color w:val="000000"/>
                <w:sz w:val="18"/>
                <w:szCs w:val="18"/>
              </w:rPr>
              <w:t>9.678</w:t>
            </w:r>
          </w:p>
        </w:tc>
        <w:tc>
          <w:tcPr>
            <w:tcW w:w="438" w:type="pct"/>
            <w:shd w:val="clear" w:color="auto" w:fill="CCCCCC" w:themeFill="text1" w:themeFillTint="33"/>
            <w:vAlign w:val="center"/>
          </w:tcPr>
          <w:p w14:paraId="62CC22FF" w14:textId="57B5B5B8"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zh-CN"/>
              </w:rPr>
            </w:pPr>
            <w:r w:rsidRPr="009E6475">
              <w:rPr>
                <w:rFonts w:ascii="Arial" w:hAnsi="Arial" w:cs="Arial"/>
                <w:color w:val="000000"/>
                <w:sz w:val="18"/>
                <w:szCs w:val="18"/>
              </w:rPr>
              <w:t>9.822</w:t>
            </w:r>
          </w:p>
        </w:tc>
      </w:tr>
      <w:tr w:rsidR="009E6475" w:rsidRPr="0002024E" w14:paraId="7465E7D9" w14:textId="77777777" w:rsidTr="009E6475">
        <w:trPr>
          <w:trHeight w:val="300"/>
        </w:trPr>
        <w:tc>
          <w:tcPr>
            <w:cnfStyle w:val="001000000000" w:firstRow="0" w:lastRow="0" w:firstColumn="1" w:lastColumn="0" w:oddVBand="0" w:evenVBand="0" w:oddHBand="0" w:evenHBand="0" w:firstRowFirstColumn="0" w:firstRowLastColumn="0" w:lastRowFirstColumn="0" w:lastRowLastColumn="0"/>
            <w:tcW w:w="168" w:type="pct"/>
            <w:noWrap/>
            <w:vAlign w:val="center"/>
          </w:tcPr>
          <w:p w14:paraId="3A71ADB2" w14:textId="77777777" w:rsidR="009E6475" w:rsidRPr="0002024E" w:rsidRDefault="009E6475" w:rsidP="009E6475">
            <w:pPr>
              <w:snapToGrid w:val="0"/>
              <w:spacing w:after="0" w:line="240" w:lineRule="auto"/>
              <w:ind w:left="-57" w:right="-57"/>
              <w:jc w:val="center"/>
              <w:rPr>
                <w:rFonts w:ascii="Arial" w:hAnsi="Arial" w:cs="Arial"/>
                <w:b w:val="0"/>
                <w:bCs w:val="0"/>
                <w:sz w:val="18"/>
                <w:szCs w:val="18"/>
                <w:lang w:eastAsia="zh-CN"/>
              </w:rPr>
            </w:pPr>
            <w:r w:rsidRPr="0002024E">
              <w:rPr>
                <w:rFonts w:ascii="Arial" w:hAnsi="Arial" w:cs="Arial"/>
                <w:sz w:val="18"/>
                <w:szCs w:val="18"/>
                <w:lang w:eastAsia="zh-CN"/>
              </w:rPr>
              <w:t>13</w:t>
            </w:r>
          </w:p>
        </w:tc>
        <w:tc>
          <w:tcPr>
            <w:tcW w:w="928" w:type="pct"/>
            <w:vAlign w:val="center"/>
          </w:tcPr>
          <w:p w14:paraId="36214D85" w14:textId="77777777" w:rsidR="009E6475" w:rsidRPr="0002024E" w:rsidRDefault="009E6475" w:rsidP="009E6475">
            <w:pPr>
              <w:snapToGrid w:val="0"/>
              <w:spacing w:after="0" w:line="240" w:lineRule="auto"/>
              <w:ind w:left="-57" w:right="-57"/>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zh-CN"/>
              </w:rPr>
            </w:pPr>
            <w:r w:rsidRPr="0002024E">
              <w:rPr>
                <w:rFonts w:ascii="Arial" w:hAnsi="Arial" w:cs="Arial"/>
                <w:sz w:val="18"/>
                <w:szCs w:val="18"/>
                <w:lang w:eastAsia="zh-CN"/>
              </w:rPr>
              <w:t>Kota Padang</w:t>
            </w:r>
          </w:p>
        </w:tc>
        <w:tc>
          <w:tcPr>
            <w:tcW w:w="378" w:type="pct"/>
            <w:vAlign w:val="center"/>
          </w:tcPr>
          <w:p w14:paraId="36A7C893" w14:textId="71F4955B"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zh-CN"/>
              </w:rPr>
            </w:pPr>
            <w:r w:rsidRPr="009E6475">
              <w:rPr>
                <w:rFonts w:ascii="Arial" w:hAnsi="Arial" w:cs="Arial"/>
                <w:color w:val="000000"/>
                <w:sz w:val="18"/>
                <w:szCs w:val="18"/>
              </w:rPr>
              <w:t>84,74</w:t>
            </w:r>
          </w:p>
        </w:tc>
        <w:tc>
          <w:tcPr>
            <w:tcW w:w="381" w:type="pct"/>
            <w:vAlign w:val="center"/>
          </w:tcPr>
          <w:p w14:paraId="5DC68066" w14:textId="1C4843F3"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zh-CN"/>
              </w:rPr>
            </w:pPr>
            <w:r w:rsidRPr="009E6475">
              <w:rPr>
                <w:rFonts w:ascii="Arial" w:hAnsi="Arial" w:cs="Arial"/>
                <w:color w:val="000000"/>
                <w:sz w:val="18"/>
                <w:szCs w:val="18"/>
              </w:rPr>
              <w:t>85,18</w:t>
            </w:r>
          </w:p>
        </w:tc>
        <w:tc>
          <w:tcPr>
            <w:tcW w:w="378" w:type="pct"/>
            <w:vAlign w:val="center"/>
          </w:tcPr>
          <w:p w14:paraId="2338B075" w14:textId="48805F38"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9E6475">
              <w:rPr>
                <w:rFonts w:ascii="Arial" w:hAnsi="Arial" w:cs="Arial"/>
                <w:color w:val="000000"/>
                <w:sz w:val="18"/>
                <w:szCs w:val="18"/>
              </w:rPr>
              <w:t>74,80</w:t>
            </w:r>
          </w:p>
        </w:tc>
        <w:tc>
          <w:tcPr>
            <w:tcW w:w="381" w:type="pct"/>
            <w:vAlign w:val="center"/>
          </w:tcPr>
          <w:p w14:paraId="50D64574" w14:textId="300C15CB"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9E6475">
              <w:rPr>
                <w:rFonts w:ascii="Arial" w:hAnsi="Arial" w:cs="Arial"/>
                <w:color w:val="000000"/>
                <w:sz w:val="18"/>
                <w:szCs w:val="18"/>
              </w:rPr>
              <w:t>74,91</w:t>
            </w:r>
          </w:p>
        </w:tc>
        <w:tc>
          <w:tcPr>
            <w:tcW w:w="377" w:type="pct"/>
            <w:vAlign w:val="center"/>
          </w:tcPr>
          <w:p w14:paraId="473361E2" w14:textId="74E96EFE"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9E6475">
              <w:rPr>
                <w:rFonts w:ascii="Arial" w:hAnsi="Arial" w:cs="Arial"/>
                <w:color w:val="000000"/>
                <w:sz w:val="18"/>
                <w:szCs w:val="18"/>
              </w:rPr>
              <w:t>17,26</w:t>
            </w:r>
          </w:p>
        </w:tc>
        <w:tc>
          <w:tcPr>
            <w:tcW w:w="380" w:type="pct"/>
            <w:vAlign w:val="center"/>
          </w:tcPr>
          <w:p w14:paraId="193F06C7" w14:textId="450202A3"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9E6475">
              <w:rPr>
                <w:rFonts w:ascii="Arial" w:hAnsi="Arial" w:cs="Arial"/>
                <w:color w:val="000000"/>
                <w:sz w:val="18"/>
                <w:szCs w:val="18"/>
              </w:rPr>
              <w:t>17,48</w:t>
            </w:r>
          </w:p>
        </w:tc>
        <w:tc>
          <w:tcPr>
            <w:tcW w:w="377" w:type="pct"/>
            <w:vAlign w:val="center"/>
          </w:tcPr>
          <w:p w14:paraId="21F3B472" w14:textId="368B286A"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9E6475">
              <w:rPr>
                <w:rFonts w:ascii="Arial" w:hAnsi="Arial" w:cs="Arial"/>
                <w:color w:val="000000"/>
                <w:sz w:val="18"/>
                <w:szCs w:val="18"/>
              </w:rPr>
              <w:t>11,65</w:t>
            </w:r>
          </w:p>
        </w:tc>
        <w:tc>
          <w:tcPr>
            <w:tcW w:w="382" w:type="pct"/>
            <w:vAlign w:val="center"/>
          </w:tcPr>
          <w:p w14:paraId="1D5E3D14" w14:textId="213410E2"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9E6475">
              <w:rPr>
                <w:rFonts w:ascii="Arial" w:hAnsi="Arial" w:cs="Arial"/>
                <w:color w:val="000000"/>
                <w:sz w:val="18"/>
                <w:szCs w:val="18"/>
              </w:rPr>
              <w:t>11,68</w:t>
            </w:r>
          </w:p>
        </w:tc>
        <w:tc>
          <w:tcPr>
            <w:tcW w:w="432" w:type="pct"/>
            <w:vAlign w:val="center"/>
          </w:tcPr>
          <w:p w14:paraId="4359DC91" w14:textId="0B0A4324"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zh-CN"/>
              </w:rPr>
            </w:pPr>
            <w:r w:rsidRPr="009E6475">
              <w:rPr>
                <w:rFonts w:ascii="Arial" w:hAnsi="Arial" w:cs="Arial"/>
                <w:color w:val="000000"/>
                <w:sz w:val="18"/>
                <w:szCs w:val="18"/>
              </w:rPr>
              <w:t>15.310</w:t>
            </w:r>
          </w:p>
        </w:tc>
        <w:tc>
          <w:tcPr>
            <w:tcW w:w="438" w:type="pct"/>
            <w:vAlign w:val="center"/>
          </w:tcPr>
          <w:p w14:paraId="696F7845" w14:textId="5E9ECBAB"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zh-CN"/>
              </w:rPr>
            </w:pPr>
            <w:r w:rsidRPr="009E6475">
              <w:rPr>
                <w:rFonts w:ascii="Arial" w:hAnsi="Arial" w:cs="Arial"/>
                <w:color w:val="000000"/>
                <w:sz w:val="18"/>
                <w:szCs w:val="18"/>
              </w:rPr>
              <w:t>15.539</w:t>
            </w:r>
          </w:p>
        </w:tc>
      </w:tr>
      <w:tr w:rsidR="009E6475" w:rsidRPr="0002024E" w14:paraId="2ABCF2DE" w14:textId="77777777" w:rsidTr="009E6475">
        <w:trPr>
          <w:trHeight w:val="300"/>
        </w:trPr>
        <w:tc>
          <w:tcPr>
            <w:cnfStyle w:val="001000000000" w:firstRow="0" w:lastRow="0" w:firstColumn="1" w:lastColumn="0" w:oddVBand="0" w:evenVBand="0" w:oddHBand="0" w:evenHBand="0" w:firstRowFirstColumn="0" w:firstRowLastColumn="0" w:lastRowFirstColumn="0" w:lastRowLastColumn="0"/>
            <w:tcW w:w="168" w:type="pct"/>
            <w:shd w:val="clear" w:color="auto" w:fill="CCCCCC" w:themeFill="text1" w:themeFillTint="33"/>
            <w:noWrap/>
            <w:vAlign w:val="center"/>
          </w:tcPr>
          <w:p w14:paraId="047C688C" w14:textId="77777777" w:rsidR="009E6475" w:rsidRPr="0002024E" w:rsidRDefault="009E6475" w:rsidP="009E6475">
            <w:pPr>
              <w:snapToGrid w:val="0"/>
              <w:spacing w:after="0" w:line="240" w:lineRule="auto"/>
              <w:ind w:left="-57" w:right="-57"/>
              <w:jc w:val="center"/>
              <w:rPr>
                <w:rFonts w:ascii="Arial" w:hAnsi="Arial" w:cs="Arial"/>
                <w:b w:val="0"/>
                <w:bCs w:val="0"/>
                <w:sz w:val="18"/>
                <w:szCs w:val="18"/>
                <w:lang w:eastAsia="zh-CN"/>
              </w:rPr>
            </w:pPr>
            <w:r w:rsidRPr="0002024E">
              <w:rPr>
                <w:rFonts w:ascii="Arial" w:hAnsi="Arial" w:cs="Arial"/>
                <w:sz w:val="18"/>
                <w:szCs w:val="18"/>
                <w:lang w:eastAsia="zh-CN"/>
              </w:rPr>
              <w:t>14</w:t>
            </w:r>
          </w:p>
        </w:tc>
        <w:tc>
          <w:tcPr>
            <w:tcW w:w="928" w:type="pct"/>
            <w:shd w:val="clear" w:color="auto" w:fill="CCCCCC" w:themeFill="text1" w:themeFillTint="33"/>
            <w:vAlign w:val="center"/>
          </w:tcPr>
          <w:p w14:paraId="33C367F3" w14:textId="77777777" w:rsidR="009E6475" w:rsidRPr="0002024E" w:rsidRDefault="009E6475" w:rsidP="009E6475">
            <w:pPr>
              <w:snapToGrid w:val="0"/>
              <w:spacing w:after="0" w:line="240" w:lineRule="auto"/>
              <w:ind w:left="-57" w:right="-57"/>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zh-CN"/>
              </w:rPr>
            </w:pPr>
            <w:r w:rsidRPr="0002024E">
              <w:rPr>
                <w:rFonts w:ascii="Arial" w:hAnsi="Arial" w:cs="Arial"/>
                <w:sz w:val="18"/>
                <w:szCs w:val="18"/>
                <w:lang w:eastAsia="zh-CN"/>
              </w:rPr>
              <w:t>Kota Solok</w:t>
            </w:r>
          </w:p>
        </w:tc>
        <w:tc>
          <w:tcPr>
            <w:tcW w:w="378" w:type="pct"/>
            <w:shd w:val="clear" w:color="auto" w:fill="CCCCCC" w:themeFill="text1" w:themeFillTint="33"/>
            <w:vAlign w:val="center"/>
          </w:tcPr>
          <w:p w14:paraId="6A77ABBE" w14:textId="56094DAA"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zh-CN"/>
              </w:rPr>
            </w:pPr>
            <w:r w:rsidRPr="009E6475">
              <w:rPr>
                <w:rFonts w:ascii="Arial" w:hAnsi="Arial" w:cs="Arial"/>
                <w:color w:val="000000"/>
                <w:sz w:val="18"/>
                <w:szCs w:val="18"/>
              </w:rPr>
              <w:t>80,06</w:t>
            </w:r>
          </w:p>
        </w:tc>
        <w:tc>
          <w:tcPr>
            <w:tcW w:w="381" w:type="pct"/>
            <w:shd w:val="clear" w:color="auto" w:fill="CCCCCC" w:themeFill="text1" w:themeFillTint="33"/>
            <w:vAlign w:val="center"/>
          </w:tcPr>
          <w:p w14:paraId="0C048965" w14:textId="0A8A8D17"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zh-CN"/>
              </w:rPr>
            </w:pPr>
            <w:r w:rsidRPr="009E6475">
              <w:rPr>
                <w:rFonts w:ascii="Arial" w:hAnsi="Arial" w:cs="Arial"/>
                <w:color w:val="000000"/>
                <w:sz w:val="18"/>
                <w:szCs w:val="18"/>
              </w:rPr>
              <w:t>80,35</w:t>
            </w:r>
          </w:p>
        </w:tc>
        <w:tc>
          <w:tcPr>
            <w:tcW w:w="378" w:type="pct"/>
            <w:shd w:val="clear" w:color="auto" w:fill="CCCCCC" w:themeFill="text1" w:themeFillTint="33"/>
            <w:vAlign w:val="center"/>
          </w:tcPr>
          <w:p w14:paraId="2517945A" w14:textId="36CED1E3"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9E6475">
              <w:rPr>
                <w:rFonts w:ascii="Arial" w:hAnsi="Arial" w:cs="Arial"/>
                <w:color w:val="000000"/>
                <w:sz w:val="18"/>
                <w:szCs w:val="18"/>
              </w:rPr>
              <w:t>74,82</w:t>
            </w:r>
          </w:p>
        </w:tc>
        <w:tc>
          <w:tcPr>
            <w:tcW w:w="381" w:type="pct"/>
            <w:shd w:val="clear" w:color="auto" w:fill="CCCCCC" w:themeFill="text1" w:themeFillTint="33"/>
            <w:vAlign w:val="center"/>
          </w:tcPr>
          <w:p w14:paraId="14A2FE11" w14:textId="1868F982"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9E6475">
              <w:rPr>
                <w:rFonts w:ascii="Arial" w:hAnsi="Arial" w:cs="Arial"/>
                <w:color w:val="000000"/>
                <w:sz w:val="18"/>
                <w:szCs w:val="18"/>
              </w:rPr>
              <w:t>75,07</w:t>
            </w:r>
          </w:p>
        </w:tc>
        <w:tc>
          <w:tcPr>
            <w:tcW w:w="377" w:type="pct"/>
            <w:shd w:val="clear" w:color="auto" w:fill="CCCCCC" w:themeFill="text1" w:themeFillTint="33"/>
            <w:vAlign w:val="center"/>
          </w:tcPr>
          <w:p w14:paraId="4BF97C96" w14:textId="263A3E64"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9E6475">
              <w:rPr>
                <w:rFonts w:ascii="Arial" w:hAnsi="Arial" w:cs="Arial"/>
                <w:color w:val="000000"/>
                <w:sz w:val="18"/>
                <w:szCs w:val="18"/>
              </w:rPr>
              <w:t>14,43</w:t>
            </w:r>
          </w:p>
        </w:tc>
        <w:tc>
          <w:tcPr>
            <w:tcW w:w="380" w:type="pct"/>
            <w:shd w:val="clear" w:color="auto" w:fill="CCCCCC" w:themeFill="text1" w:themeFillTint="33"/>
            <w:vAlign w:val="center"/>
          </w:tcPr>
          <w:p w14:paraId="3D2D58FD" w14:textId="5A3E3D42"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9E6475">
              <w:rPr>
                <w:rFonts w:ascii="Arial" w:hAnsi="Arial" w:cs="Arial"/>
                <w:color w:val="000000"/>
                <w:sz w:val="18"/>
                <w:szCs w:val="18"/>
              </w:rPr>
              <w:t>14,47</w:t>
            </w:r>
          </w:p>
        </w:tc>
        <w:tc>
          <w:tcPr>
            <w:tcW w:w="377" w:type="pct"/>
            <w:shd w:val="clear" w:color="auto" w:fill="CCCCCC" w:themeFill="text1" w:themeFillTint="33"/>
            <w:vAlign w:val="center"/>
          </w:tcPr>
          <w:p w14:paraId="0FBBBB3A" w14:textId="5A940AC6"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9E6475">
              <w:rPr>
                <w:rFonts w:ascii="Arial" w:hAnsi="Arial" w:cs="Arial"/>
                <w:color w:val="000000"/>
                <w:sz w:val="18"/>
                <w:szCs w:val="18"/>
              </w:rPr>
              <w:t>11,45</w:t>
            </w:r>
          </w:p>
        </w:tc>
        <w:tc>
          <w:tcPr>
            <w:tcW w:w="382" w:type="pct"/>
            <w:shd w:val="clear" w:color="auto" w:fill="CCCCCC" w:themeFill="text1" w:themeFillTint="33"/>
            <w:vAlign w:val="center"/>
          </w:tcPr>
          <w:p w14:paraId="300A6754" w14:textId="2D37115B"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9E6475">
              <w:rPr>
                <w:rFonts w:ascii="Arial" w:hAnsi="Arial" w:cs="Arial"/>
                <w:color w:val="000000"/>
                <w:sz w:val="18"/>
                <w:szCs w:val="18"/>
              </w:rPr>
              <w:t>11,48</w:t>
            </w:r>
          </w:p>
        </w:tc>
        <w:tc>
          <w:tcPr>
            <w:tcW w:w="432" w:type="pct"/>
            <w:shd w:val="clear" w:color="auto" w:fill="CCCCCC" w:themeFill="text1" w:themeFillTint="33"/>
            <w:vAlign w:val="center"/>
          </w:tcPr>
          <w:p w14:paraId="1A2AD164" w14:textId="29354C79"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zh-CN"/>
              </w:rPr>
            </w:pPr>
            <w:r w:rsidRPr="009E6475">
              <w:rPr>
                <w:rFonts w:ascii="Arial" w:hAnsi="Arial" w:cs="Arial"/>
                <w:color w:val="000000"/>
                <w:sz w:val="18"/>
                <w:szCs w:val="18"/>
              </w:rPr>
              <w:t>12.895</w:t>
            </w:r>
          </w:p>
        </w:tc>
        <w:tc>
          <w:tcPr>
            <w:tcW w:w="438" w:type="pct"/>
            <w:shd w:val="clear" w:color="auto" w:fill="CCCCCC" w:themeFill="text1" w:themeFillTint="33"/>
            <w:vAlign w:val="center"/>
          </w:tcPr>
          <w:p w14:paraId="77AFB4ED" w14:textId="73C35FE3"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zh-CN"/>
              </w:rPr>
            </w:pPr>
            <w:r w:rsidRPr="009E6475">
              <w:rPr>
                <w:rFonts w:ascii="Arial" w:hAnsi="Arial" w:cs="Arial"/>
                <w:color w:val="000000"/>
                <w:sz w:val="18"/>
                <w:szCs w:val="18"/>
              </w:rPr>
              <w:t>13.088</w:t>
            </w:r>
          </w:p>
        </w:tc>
      </w:tr>
      <w:tr w:rsidR="009E6475" w:rsidRPr="0002024E" w14:paraId="21071672" w14:textId="77777777" w:rsidTr="009E6475">
        <w:trPr>
          <w:trHeight w:val="300"/>
        </w:trPr>
        <w:tc>
          <w:tcPr>
            <w:cnfStyle w:val="001000000000" w:firstRow="0" w:lastRow="0" w:firstColumn="1" w:lastColumn="0" w:oddVBand="0" w:evenVBand="0" w:oddHBand="0" w:evenHBand="0" w:firstRowFirstColumn="0" w:firstRowLastColumn="0" w:lastRowFirstColumn="0" w:lastRowLastColumn="0"/>
            <w:tcW w:w="168" w:type="pct"/>
            <w:noWrap/>
            <w:vAlign w:val="center"/>
          </w:tcPr>
          <w:p w14:paraId="2DBDF169" w14:textId="77777777" w:rsidR="009E6475" w:rsidRPr="0002024E" w:rsidRDefault="009E6475" w:rsidP="009E6475">
            <w:pPr>
              <w:snapToGrid w:val="0"/>
              <w:spacing w:after="0" w:line="240" w:lineRule="auto"/>
              <w:ind w:left="-57" w:right="-57"/>
              <w:jc w:val="center"/>
              <w:rPr>
                <w:rFonts w:ascii="Arial" w:hAnsi="Arial" w:cs="Arial"/>
                <w:b w:val="0"/>
                <w:bCs w:val="0"/>
                <w:sz w:val="18"/>
                <w:szCs w:val="18"/>
                <w:lang w:eastAsia="zh-CN"/>
              </w:rPr>
            </w:pPr>
            <w:r w:rsidRPr="0002024E">
              <w:rPr>
                <w:rFonts w:ascii="Arial" w:hAnsi="Arial" w:cs="Arial"/>
                <w:sz w:val="18"/>
                <w:szCs w:val="18"/>
                <w:lang w:eastAsia="zh-CN"/>
              </w:rPr>
              <w:t>15</w:t>
            </w:r>
          </w:p>
        </w:tc>
        <w:tc>
          <w:tcPr>
            <w:tcW w:w="928" w:type="pct"/>
            <w:vAlign w:val="center"/>
          </w:tcPr>
          <w:p w14:paraId="6AE31CE9" w14:textId="77777777" w:rsidR="009E6475" w:rsidRPr="0002024E" w:rsidRDefault="009E6475" w:rsidP="009E6475">
            <w:pPr>
              <w:snapToGrid w:val="0"/>
              <w:spacing w:after="0" w:line="240" w:lineRule="auto"/>
              <w:ind w:left="-57" w:right="-57"/>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zh-CN"/>
              </w:rPr>
            </w:pPr>
            <w:r w:rsidRPr="0002024E">
              <w:rPr>
                <w:rFonts w:ascii="Arial" w:hAnsi="Arial" w:cs="Arial"/>
                <w:sz w:val="18"/>
                <w:szCs w:val="18"/>
                <w:lang w:eastAsia="zh-CN"/>
              </w:rPr>
              <w:t>Kota Sawahlunto</w:t>
            </w:r>
          </w:p>
        </w:tc>
        <w:tc>
          <w:tcPr>
            <w:tcW w:w="378" w:type="pct"/>
            <w:vAlign w:val="center"/>
          </w:tcPr>
          <w:p w14:paraId="25D919B2" w14:textId="17561AFB"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zh-CN"/>
              </w:rPr>
            </w:pPr>
            <w:r w:rsidRPr="009E6475">
              <w:rPr>
                <w:rFonts w:ascii="Arial" w:hAnsi="Arial" w:cs="Arial"/>
                <w:color w:val="000000"/>
                <w:sz w:val="18"/>
                <w:szCs w:val="18"/>
              </w:rPr>
              <w:t>76,34</w:t>
            </w:r>
          </w:p>
        </w:tc>
        <w:tc>
          <w:tcPr>
            <w:tcW w:w="381" w:type="pct"/>
            <w:vAlign w:val="center"/>
          </w:tcPr>
          <w:p w14:paraId="14BB8FAB" w14:textId="3D4D969E"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zh-CN"/>
              </w:rPr>
            </w:pPr>
            <w:r w:rsidRPr="009E6475">
              <w:rPr>
                <w:rFonts w:ascii="Arial" w:hAnsi="Arial" w:cs="Arial"/>
                <w:color w:val="000000"/>
                <w:sz w:val="18"/>
                <w:szCs w:val="18"/>
              </w:rPr>
              <w:t>76,96</w:t>
            </w:r>
          </w:p>
        </w:tc>
        <w:tc>
          <w:tcPr>
            <w:tcW w:w="378" w:type="pct"/>
            <w:vAlign w:val="center"/>
          </w:tcPr>
          <w:p w14:paraId="7A8349F7" w14:textId="32484FE3"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9E6475">
              <w:rPr>
                <w:rFonts w:ascii="Arial" w:hAnsi="Arial" w:cs="Arial"/>
                <w:color w:val="000000"/>
                <w:sz w:val="18"/>
                <w:szCs w:val="18"/>
              </w:rPr>
              <w:t>73,71</w:t>
            </w:r>
          </w:p>
        </w:tc>
        <w:tc>
          <w:tcPr>
            <w:tcW w:w="381" w:type="pct"/>
            <w:vAlign w:val="center"/>
          </w:tcPr>
          <w:p w14:paraId="19B98770" w14:textId="3A329CCA"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9E6475">
              <w:rPr>
                <w:rFonts w:ascii="Arial" w:hAnsi="Arial" w:cs="Arial"/>
                <w:color w:val="000000"/>
                <w:sz w:val="18"/>
                <w:szCs w:val="18"/>
              </w:rPr>
              <w:t>74,04</w:t>
            </w:r>
          </w:p>
        </w:tc>
        <w:tc>
          <w:tcPr>
            <w:tcW w:w="377" w:type="pct"/>
            <w:vAlign w:val="center"/>
          </w:tcPr>
          <w:p w14:paraId="7D8D8D27" w14:textId="26C7CA8B"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9E6475">
              <w:rPr>
                <w:rFonts w:ascii="Arial" w:hAnsi="Arial" w:cs="Arial"/>
                <w:color w:val="000000"/>
                <w:sz w:val="18"/>
                <w:szCs w:val="18"/>
              </w:rPr>
              <w:t>13,89</w:t>
            </w:r>
          </w:p>
        </w:tc>
        <w:tc>
          <w:tcPr>
            <w:tcW w:w="380" w:type="pct"/>
            <w:vAlign w:val="center"/>
          </w:tcPr>
          <w:p w14:paraId="3A6D1D96" w14:textId="1C8EA2EC"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9E6475">
              <w:rPr>
                <w:rFonts w:ascii="Arial" w:hAnsi="Arial" w:cs="Arial"/>
                <w:color w:val="000000"/>
                <w:sz w:val="18"/>
                <w:szCs w:val="18"/>
              </w:rPr>
              <w:t>13,86</w:t>
            </w:r>
          </w:p>
        </w:tc>
        <w:tc>
          <w:tcPr>
            <w:tcW w:w="377" w:type="pct"/>
            <w:vAlign w:val="center"/>
          </w:tcPr>
          <w:p w14:paraId="0714C642" w14:textId="35735718"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9E6475">
              <w:rPr>
                <w:rFonts w:ascii="Arial" w:hAnsi="Arial" w:cs="Arial"/>
                <w:color w:val="000000"/>
                <w:sz w:val="18"/>
                <w:szCs w:val="18"/>
              </w:rPr>
              <w:t>10,56</w:t>
            </w:r>
          </w:p>
        </w:tc>
        <w:tc>
          <w:tcPr>
            <w:tcW w:w="382" w:type="pct"/>
            <w:vAlign w:val="center"/>
          </w:tcPr>
          <w:p w14:paraId="43067F62" w14:textId="68703D04"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9E6475">
              <w:rPr>
                <w:rFonts w:ascii="Arial" w:hAnsi="Arial" w:cs="Arial"/>
                <w:color w:val="000000"/>
                <w:sz w:val="18"/>
                <w:szCs w:val="18"/>
              </w:rPr>
              <w:t>10,67</w:t>
            </w:r>
          </w:p>
        </w:tc>
        <w:tc>
          <w:tcPr>
            <w:tcW w:w="432" w:type="pct"/>
            <w:vAlign w:val="center"/>
          </w:tcPr>
          <w:p w14:paraId="6B51AF49" w14:textId="75701E7D"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zh-CN"/>
              </w:rPr>
            </w:pPr>
            <w:r w:rsidRPr="009E6475">
              <w:rPr>
                <w:rFonts w:ascii="Arial" w:hAnsi="Arial" w:cs="Arial"/>
                <w:color w:val="000000"/>
                <w:sz w:val="18"/>
                <w:szCs w:val="18"/>
              </w:rPr>
              <w:t>10.988</w:t>
            </w:r>
          </w:p>
        </w:tc>
        <w:tc>
          <w:tcPr>
            <w:tcW w:w="438" w:type="pct"/>
            <w:vAlign w:val="center"/>
          </w:tcPr>
          <w:p w14:paraId="37BE77CF" w14:textId="092D6F44"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zh-CN"/>
              </w:rPr>
            </w:pPr>
            <w:r w:rsidRPr="009E6475">
              <w:rPr>
                <w:rFonts w:ascii="Arial" w:hAnsi="Arial" w:cs="Arial"/>
                <w:color w:val="000000"/>
                <w:sz w:val="18"/>
                <w:szCs w:val="18"/>
              </w:rPr>
              <w:t>11.152</w:t>
            </w:r>
          </w:p>
        </w:tc>
      </w:tr>
      <w:tr w:rsidR="009E6475" w:rsidRPr="0002024E" w14:paraId="0765AEBB" w14:textId="77777777" w:rsidTr="009E6475">
        <w:trPr>
          <w:trHeight w:val="300"/>
        </w:trPr>
        <w:tc>
          <w:tcPr>
            <w:cnfStyle w:val="001000000000" w:firstRow="0" w:lastRow="0" w:firstColumn="1" w:lastColumn="0" w:oddVBand="0" w:evenVBand="0" w:oddHBand="0" w:evenHBand="0" w:firstRowFirstColumn="0" w:firstRowLastColumn="0" w:lastRowFirstColumn="0" w:lastRowLastColumn="0"/>
            <w:tcW w:w="168" w:type="pct"/>
            <w:shd w:val="clear" w:color="auto" w:fill="CCCCCC" w:themeFill="text1" w:themeFillTint="33"/>
            <w:noWrap/>
            <w:vAlign w:val="center"/>
          </w:tcPr>
          <w:p w14:paraId="27F4C984" w14:textId="77777777" w:rsidR="009E6475" w:rsidRPr="0002024E" w:rsidRDefault="009E6475" w:rsidP="009E6475">
            <w:pPr>
              <w:snapToGrid w:val="0"/>
              <w:spacing w:after="0" w:line="240" w:lineRule="auto"/>
              <w:ind w:left="-57" w:right="-57"/>
              <w:jc w:val="center"/>
              <w:rPr>
                <w:rFonts w:ascii="Arial" w:hAnsi="Arial" w:cs="Arial"/>
                <w:b w:val="0"/>
                <w:bCs w:val="0"/>
                <w:sz w:val="18"/>
                <w:szCs w:val="18"/>
                <w:lang w:eastAsia="zh-CN"/>
              </w:rPr>
            </w:pPr>
            <w:r w:rsidRPr="0002024E">
              <w:rPr>
                <w:rFonts w:ascii="Arial" w:hAnsi="Arial" w:cs="Arial"/>
                <w:sz w:val="18"/>
                <w:szCs w:val="18"/>
                <w:lang w:eastAsia="zh-CN"/>
              </w:rPr>
              <w:t>16</w:t>
            </w:r>
          </w:p>
        </w:tc>
        <w:tc>
          <w:tcPr>
            <w:tcW w:w="928" w:type="pct"/>
            <w:shd w:val="clear" w:color="auto" w:fill="CCCCCC" w:themeFill="text1" w:themeFillTint="33"/>
            <w:vAlign w:val="center"/>
          </w:tcPr>
          <w:p w14:paraId="74E385F8" w14:textId="77777777" w:rsidR="009E6475" w:rsidRPr="0002024E" w:rsidRDefault="009E6475" w:rsidP="009E6475">
            <w:pPr>
              <w:snapToGrid w:val="0"/>
              <w:spacing w:after="0" w:line="240" w:lineRule="auto"/>
              <w:ind w:left="-57" w:right="-57"/>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zh-CN"/>
              </w:rPr>
            </w:pPr>
            <w:r w:rsidRPr="0002024E">
              <w:rPr>
                <w:rFonts w:ascii="Arial" w:hAnsi="Arial" w:cs="Arial"/>
                <w:sz w:val="18"/>
                <w:szCs w:val="18"/>
                <w:lang w:eastAsia="zh-CN"/>
              </w:rPr>
              <w:t>Kota Padang Panjang</w:t>
            </w:r>
          </w:p>
        </w:tc>
        <w:tc>
          <w:tcPr>
            <w:tcW w:w="378" w:type="pct"/>
            <w:shd w:val="clear" w:color="auto" w:fill="CCCCCC" w:themeFill="text1" w:themeFillTint="33"/>
            <w:vAlign w:val="center"/>
          </w:tcPr>
          <w:p w14:paraId="57978410" w14:textId="354D5B02"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zh-CN"/>
              </w:rPr>
            </w:pPr>
            <w:r w:rsidRPr="009E6475">
              <w:rPr>
                <w:rFonts w:ascii="Arial" w:hAnsi="Arial" w:cs="Arial"/>
                <w:color w:val="000000"/>
                <w:sz w:val="18"/>
                <w:szCs w:val="18"/>
              </w:rPr>
              <w:t>80,01</w:t>
            </w:r>
          </w:p>
        </w:tc>
        <w:tc>
          <w:tcPr>
            <w:tcW w:w="381" w:type="pct"/>
            <w:shd w:val="clear" w:color="auto" w:fill="CCCCCC" w:themeFill="text1" w:themeFillTint="33"/>
            <w:vAlign w:val="center"/>
          </w:tcPr>
          <w:p w14:paraId="6AB23526" w14:textId="3C031E29"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zh-CN"/>
              </w:rPr>
            </w:pPr>
            <w:r w:rsidRPr="009E6475">
              <w:rPr>
                <w:rFonts w:ascii="Arial" w:hAnsi="Arial" w:cs="Arial"/>
                <w:color w:val="000000"/>
                <w:sz w:val="18"/>
                <w:szCs w:val="18"/>
              </w:rPr>
              <w:t>80,43</w:t>
            </w:r>
          </w:p>
        </w:tc>
        <w:tc>
          <w:tcPr>
            <w:tcW w:w="378" w:type="pct"/>
            <w:shd w:val="clear" w:color="auto" w:fill="CCCCCC" w:themeFill="text1" w:themeFillTint="33"/>
            <w:vAlign w:val="center"/>
          </w:tcPr>
          <w:p w14:paraId="51ADDCC1" w14:textId="53591A58"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9E6475">
              <w:rPr>
                <w:rFonts w:ascii="Arial" w:hAnsi="Arial" w:cs="Arial"/>
                <w:color w:val="000000"/>
                <w:sz w:val="18"/>
                <w:szCs w:val="18"/>
              </w:rPr>
              <w:t>74,15</w:t>
            </w:r>
          </w:p>
        </w:tc>
        <w:tc>
          <w:tcPr>
            <w:tcW w:w="381" w:type="pct"/>
            <w:shd w:val="clear" w:color="auto" w:fill="CCCCCC" w:themeFill="text1" w:themeFillTint="33"/>
            <w:vAlign w:val="center"/>
          </w:tcPr>
          <w:p w14:paraId="15FAABD0" w14:textId="70DC3D55"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9E6475">
              <w:rPr>
                <w:rFonts w:ascii="Arial" w:hAnsi="Arial" w:cs="Arial"/>
                <w:color w:val="000000"/>
                <w:sz w:val="18"/>
                <w:szCs w:val="18"/>
              </w:rPr>
              <w:t>74,27</w:t>
            </w:r>
          </w:p>
        </w:tc>
        <w:tc>
          <w:tcPr>
            <w:tcW w:w="377" w:type="pct"/>
            <w:shd w:val="clear" w:color="auto" w:fill="CCCCCC" w:themeFill="text1" w:themeFillTint="33"/>
            <w:vAlign w:val="center"/>
          </w:tcPr>
          <w:p w14:paraId="4C9DF9EB" w14:textId="35240E3D"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9E6475">
              <w:rPr>
                <w:rFonts w:ascii="Arial" w:hAnsi="Arial" w:cs="Arial"/>
                <w:color w:val="000000"/>
                <w:sz w:val="18"/>
                <w:szCs w:val="18"/>
              </w:rPr>
              <w:t>15,37</w:t>
            </w:r>
          </w:p>
        </w:tc>
        <w:tc>
          <w:tcPr>
            <w:tcW w:w="380" w:type="pct"/>
            <w:shd w:val="clear" w:color="auto" w:fill="CCCCCC" w:themeFill="text1" w:themeFillTint="33"/>
            <w:vAlign w:val="center"/>
          </w:tcPr>
          <w:p w14:paraId="63897E6A" w14:textId="7EFB9A53"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9E6475">
              <w:rPr>
                <w:rFonts w:ascii="Arial" w:hAnsi="Arial" w:cs="Arial"/>
                <w:color w:val="000000"/>
                <w:sz w:val="18"/>
                <w:szCs w:val="18"/>
              </w:rPr>
              <w:t>15,46</w:t>
            </w:r>
          </w:p>
        </w:tc>
        <w:tc>
          <w:tcPr>
            <w:tcW w:w="377" w:type="pct"/>
            <w:shd w:val="clear" w:color="auto" w:fill="CCCCCC" w:themeFill="text1" w:themeFillTint="33"/>
            <w:vAlign w:val="center"/>
          </w:tcPr>
          <w:p w14:paraId="2CC3A4BE" w14:textId="51E49080"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9E6475">
              <w:rPr>
                <w:rFonts w:ascii="Arial" w:hAnsi="Arial" w:cs="Arial"/>
                <w:color w:val="000000"/>
                <w:sz w:val="18"/>
                <w:szCs w:val="18"/>
              </w:rPr>
              <w:t>12,04</w:t>
            </w:r>
          </w:p>
        </w:tc>
        <w:tc>
          <w:tcPr>
            <w:tcW w:w="382" w:type="pct"/>
            <w:shd w:val="clear" w:color="auto" w:fill="CCCCCC" w:themeFill="text1" w:themeFillTint="33"/>
            <w:vAlign w:val="center"/>
          </w:tcPr>
          <w:p w14:paraId="6893C6A4" w14:textId="3047A393"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9E6475">
              <w:rPr>
                <w:rFonts w:ascii="Arial" w:hAnsi="Arial" w:cs="Arial"/>
                <w:color w:val="000000"/>
                <w:sz w:val="18"/>
                <w:szCs w:val="18"/>
              </w:rPr>
              <w:t>12,14</w:t>
            </w:r>
          </w:p>
        </w:tc>
        <w:tc>
          <w:tcPr>
            <w:tcW w:w="432" w:type="pct"/>
            <w:shd w:val="clear" w:color="auto" w:fill="CCCCCC" w:themeFill="text1" w:themeFillTint="33"/>
            <w:vAlign w:val="center"/>
          </w:tcPr>
          <w:p w14:paraId="08387592" w14:textId="6820D9C9"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zh-CN"/>
              </w:rPr>
            </w:pPr>
            <w:r w:rsidRPr="009E6475">
              <w:rPr>
                <w:rFonts w:ascii="Arial" w:hAnsi="Arial" w:cs="Arial"/>
                <w:color w:val="000000"/>
                <w:sz w:val="18"/>
                <w:szCs w:val="18"/>
              </w:rPr>
              <w:t>11.476</w:t>
            </w:r>
          </w:p>
        </w:tc>
        <w:tc>
          <w:tcPr>
            <w:tcW w:w="438" w:type="pct"/>
            <w:shd w:val="clear" w:color="auto" w:fill="CCCCCC" w:themeFill="text1" w:themeFillTint="33"/>
            <w:vAlign w:val="center"/>
          </w:tcPr>
          <w:p w14:paraId="79031C68" w14:textId="492DE252"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zh-CN"/>
              </w:rPr>
            </w:pPr>
            <w:r w:rsidRPr="009E6475">
              <w:rPr>
                <w:rFonts w:ascii="Arial" w:hAnsi="Arial" w:cs="Arial"/>
                <w:color w:val="000000"/>
                <w:sz w:val="18"/>
                <w:szCs w:val="18"/>
              </w:rPr>
              <w:t>11.647</w:t>
            </w:r>
          </w:p>
        </w:tc>
      </w:tr>
      <w:tr w:rsidR="009E6475" w:rsidRPr="0002024E" w14:paraId="428A862E" w14:textId="77777777" w:rsidTr="009E6475">
        <w:trPr>
          <w:trHeight w:val="300"/>
        </w:trPr>
        <w:tc>
          <w:tcPr>
            <w:cnfStyle w:val="001000000000" w:firstRow="0" w:lastRow="0" w:firstColumn="1" w:lastColumn="0" w:oddVBand="0" w:evenVBand="0" w:oddHBand="0" w:evenHBand="0" w:firstRowFirstColumn="0" w:firstRowLastColumn="0" w:lastRowFirstColumn="0" w:lastRowLastColumn="0"/>
            <w:tcW w:w="168" w:type="pct"/>
            <w:noWrap/>
            <w:vAlign w:val="center"/>
          </w:tcPr>
          <w:p w14:paraId="62ECF39A" w14:textId="77777777" w:rsidR="009E6475" w:rsidRPr="0002024E" w:rsidRDefault="009E6475" w:rsidP="009E6475">
            <w:pPr>
              <w:snapToGrid w:val="0"/>
              <w:spacing w:after="0" w:line="240" w:lineRule="auto"/>
              <w:ind w:left="-57" w:right="-57"/>
              <w:jc w:val="center"/>
              <w:rPr>
                <w:rFonts w:ascii="Arial" w:hAnsi="Arial" w:cs="Arial"/>
                <w:b w:val="0"/>
                <w:bCs w:val="0"/>
                <w:sz w:val="18"/>
                <w:szCs w:val="18"/>
                <w:lang w:eastAsia="zh-CN"/>
              </w:rPr>
            </w:pPr>
            <w:r w:rsidRPr="0002024E">
              <w:rPr>
                <w:rFonts w:ascii="Arial" w:hAnsi="Arial" w:cs="Arial"/>
                <w:sz w:val="18"/>
                <w:szCs w:val="18"/>
                <w:lang w:eastAsia="zh-CN"/>
              </w:rPr>
              <w:t>17</w:t>
            </w:r>
          </w:p>
        </w:tc>
        <w:tc>
          <w:tcPr>
            <w:tcW w:w="928" w:type="pct"/>
            <w:vAlign w:val="center"/>
          </w:tcPr>
          <w:p w14:paraId="374A5993" w14:textId="77777777" w:rsidR="009E6475" w:rsidRPr="0002024E" w:rsidRDefault="009E6475" w:rsidP="009E6475">
            <w:pPr>
              <w:snapToGrid w:val="0"/>
              <w:spacing w:after="0" w:line="240" w:lineRule="auto"/>
              <w:ind w:left="-57" w:right="-57"/>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zh-CN"/>
              </w:rPr>
            </w:pPr>
            <w:r w:rsidRPr="0002024E">
              <w:rPr>
                <w:rFonts w:ascii="Arial" w:hAnsi="Arial" w:cs="Arial"/>
                <w:sz w:val="18"/>
                <w:szCs w:val="18"/>
                <w:lang w:eastAsia="zh-CN"/>
              </w:rPr>
              <w:t>Kota Bukittinggi</w:t>
            </w:r>
          </w:p>
        </w:tc>
        <w:tc>
          <w:tcPr>
            <w:tcW w:w="378" w:type="pct"/>
            <w:vAlign w:val="center"/>
          </w:tcPr>
          <w:p w14:paraId="3A5B3531" w14:textId="1016D513"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zh-CN"/>
              </w:rPr>
            </w:pPr>
            <w:r w:rsidRPr="009E6475">
              <w:rPr>
                <w:rFonts w:ascii="Arial" w:hAnsi="Arial" w:cs="Arial"/>
                <w:color w:val="000000"/>
                <w:sz w:val="18"/>
                <w:szCs w:val="18"/>
              </w:rPr>
              <w:t>82,39</w:t>
            </w:r>
          </w:p>
        </w:tc>
        <w:tc>
          <w:tcPr>
            <w:tcW w:w="381" w:type="pct"/>
            <w:vAlign w:val="center"/>
          </w:tcPr>
          <w:p w14:paraId="58147C01" w14:textId="29F90E68"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zh-CN"/>
              </w:rPr>
            </w:pPr>
            <w:r w:rsidRPr="009E6475">
              <w:rPr>
                <w:rFonts w:ascii="Arial" w:hAnsi="Arial" w:cs="Arial"/>
                <w:color w:val="000000"/>
                <w:sz w:val="18"/>
                <w:szCs w:val="18"/>
              </w:rPr>
              <w:t>82,83</w:t>
            </w:r>
          </w:p>
        </w:tc>
        <w:tc>
          <w:tcPr>
            <w:tcW w:w="378" w:type="pct"/>
            <w:vAlign w:val="center"/>
          </w:tcPr>
          <w:p w14:paraId="24E61F16" w14:textId="7DD70C19"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9E6475">
              <w:rPr>
                <w:rFonts w:ascii="Arial" w:hAnsi="Arial" w:cs="Arial"/>
                <w:color w:val="000000"/>
                <w:sz w:val="18"/>
                <w:szCs w:val="18"/>
              </w:rPr>
              <w:t>75,64</w:t>
            </w:r>
          </w:p>
        </w:tc>
        <w:tc>
          <w:tcPr>
            <w:tcW w:w="381" w:type="pct"/>
            <w:vAlign w:val="center"/>
          </w:tcPr>
          <w:p w14:paraId="2B4357F9" w14:textId="70D44181"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9E6475">
              <w:rPr>
                <w:rFonts w:ascii="Arial" w:hAnsi="Arial" w:cs="Arial"/>
                <w:color w:val="000000"/>
                <w:sz w:val="18"/>
                <w:szCs w:val="18"/>
              </w:rPr>
              <w:t>75,95</w:t>
            </w:r>
          </w:p>
        </w:tc>
        <w:tc>
          <w:tcPr>
            <w:tcW w:w="377" w:type="pct"/>
            <w:vAlign w:val="center"/>
          </w:tcPr>
          <w:p w14:paraId="5192C226" w14:textId="13615861"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9E6475">
              <w:rPr>
                <w:rFonts w:ascii="Arial" w:hAnsi="Arial" w:cs="Arial"/>
                <w:color w:val="000000"/>
                <w:sz w:val="18"/>
                <w:szCs w:val="18"/>
              </w:rPr>
              <w:t>15,03</w:t>
            </w:r>
          </w:p>
        </w:tc>
        <w:tc>
          <w:tcPr>
            <w:tcW w:w="380" w:type="pct"/>
            <w:vAlign w:val="center"/>
          </w:tcPr>
          <w:p w14:paraId="062F0BB7" w14:textId="3D0A7A44"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9E6475">
              <w:rPr>
                <w:rFonts w:ascii="Arial" w:hAnsi="Arial" w:cs="Arial"/>
                <w:color w:val="000000"/>
                <w:sz w:val="18"/>
                <w:szCs w:val="18"/>
              </w:rPr>
              <w:t>15,04</w:t>
            </w:r>
          </w:p>
        </w:tc>
        <w:tc>
          <w:tcPr>
            <w:tcW w:w="377" w:type="pct"/>
            <w:vAlign w:val="center"/>
          </w:tcPr>
          <w:p w14:paraId="55E13223" w14:textId="0A0073C1"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9E6475">
              <w:rPr>
                <w:rFonts w:ascii="Arial" w:hAnsi="Arial" w:cs="Arial"/>
                <w:color w:val="000000"/>
                <w:sz w:val="18"/>
                <w:szCs w:val="18"/>
              </w:rPr>
              <w:t>11,76</w:t>
            </w:r>
          </w:p>
        </w:tc>
        <w:tc>
          <w:tcPr>
            <w:tcW w:w="382" w:type="pct"/>
            <w:vAlign w:val="center"/>
          </w:tcPr>
          <w:p w14:paraId="3B4D4D92" w14:textId="2442B357"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9E6475">
              <w:rPr>
                <w:rFonts w:ascii="Arial" w:hAnsi="Arial" w:cs="Arial"/>
                <w:color w:val="000000"/>
                <w:sz w:val="18"/>
                <w:szCs w:val="18"/>
              </w:rPr>
              <w:t>11,85</w:t>
            </w:r>
          </w:p>
        </w:tc>
        <w:tc>
          <w:tcPr>
            <w:tcW w:w="432" w:type="pct"/>
            <w:vAlign w:val="center"/>
          </w:tcPr>
          <w:p w14:paraId="1FA5A040" w14:textId="1F0BD5AD"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zh-CN"/>
              </w:rPr>
            </w:pPr>
            <w:r w:rsidRPr="009E6475">
              <w:rPr>
                <w:rFonts w:ascii="Arial" w:hAnsi="Arial" w:cs="Arial"/>
                <w:color w:val="000000"/>
                <w:sz w:val="18"/>
                <w:szCs w:val="18"/>
              </w:rPr>
              <w:t>14.062</w:t>
            </w:r>
          </w:p>
        </w:tc>
        <w:tc>
          <w:tcPr>
            <w:tcW w:w="438" w:type="pct"/>
            <w:vAlign w:val="center"/>
          </w:tcPr>
          <w:p w14:paraId="3001724B" w14:textId="3B7B0C90"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zh-CN"/>
              </w:rPr>
            </w:pPr>
            <w:r w:rsidRPr="009E6475">
              <w:rPr>
                <w:rFonts w:ascii="Arial" w:hAnsi="Arial" w:cs="Arial"/>
                <w:color w:val="000000"/>
                <w:sz w:val="18"/>
                <w:szCs w:val="18"/>
              </w:rPr>
              <w:t>14.272</w:t>
            </w:r>
          </w:p>
        </w:tc>
      </w:tr>
      <w:tr w:rsidR="009E6475" w:rsidRPr="0002024E" w14:paraId="14B5408A" w14:textId="77777777" w:rsidTr="009E6475">
        <w:trPr>
          <w:trHeight w:val="300"/>
        </w:trPr>
        <w:tc>
          <w:tcPr>
            <w:cnfStyle w:val="001000000000" w:firstRow="0" w:lastRow="0" w:firstColumn="1" w:lastColumn="0" w:oddVBand="0" w:evenVBand="0" w:oddHBand="0" w:evenHBand="0" w:firstRowFirstColumn="0" w:firstRowLastColumn="0" w:lastRowFirstColumn="0" w:lastRowLastColumn="0"/>
            <w:tcW w:w="168" w:type="pct"/>
            <w:shd w:val="clear" w:color="auto" w:fill="CCCCCC" w:themeFill="text1" w:themeFillTint="33"/>
            <w:noWrap/>
            <w:vAlign w:val="center"/>
          </w:tcPr>
          <w:p w14:paraId="574A71DE" w14:textId="77777777" w:rsidR="009E6475" w:rsidRPr="0002024E" w:rsidRDefault="009E6475" w:rsidP="009E6475">
            <w:pPr>
              <w:snapToGrid w:val="0"/>
              <w:spacing w:after="0" w:line="240" w:lineRule="auto"/>
              <w:ind w:left="-57" w:right="-57"/>
              <w:jc w:val="center"/>
              <w:rPr>
                <w:rFonts w:ascii="Arial" w:hAnsi="Arial" w:cs="Arial"/>
                <w:b w:val="0"/>
                <w:bCs w:val="0"/>
                <w:sz w:val="18"/>
                <w:szCs w:val="18"/>
                <w:lang w:eastAsia="zh-CN"/>
              </w:rPr>
            </w:pPr>
            <w:r w:rsidRPr="0002024E">
              <w:rPr>
                <w:rFonts w:ascii="Arial" w:hAnsi="Arial" w:cs="Arial"/>
                <w:sz w:val="18"/>
                <w:szCs w:val="18"/>
                <w:lang w:eastAsia="zh-CN"/>
              </w:rPr>
              <w:t>18</w:t>
            </w:r>
          </w:p>
        </w:tc>
        <w:tc>
          <w:tcPr>
            <w:tcW w:w="928" w:type="pct"/>
            <w:shd w:val="clear" w:color="auto" w:fill="CCCCCC" w:themeFill="text1" w:themeFillTint="33"/>
            <w:vAlign w:val="center"/>
          </w:tcPr>
          <w:p w14:paraId="5DFF45B6" w14:textId="77777777" w:rsidR="009E6475" w:rsidRPr="0002024E" w:rsidRDefault="009E6475" w:rsidP="009E6475">
            <w:pPr>
              <w:snapToGrid w:val="0"/>
              <w:spacing w:after="0" w:line="240" w:lineRule="auto"/>
              <w:ind w:left="-57" w:right="-57"/>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zh-CN"/>
              </w:rPr>
            </w:pPr>
            <w:r w:rsidRPr="0002024E">
              <w:rPr>
                <w:rFonts w:ascii="Arial" w:hAnsi="Arial" w:cs="Arial"/>
                <w:sz w:val="18"/>
                <w:szCs w:val="18"/>
                <w:lang w:eastAsia="zh-CN"/>
              </w:rPr>
              <w:t>Kota Payakumbuh</w:t>
            </w:r>
          </w:p>
        </w:tc>
        <w:tc>
          <w:tcPr>
            <w:tcW w:w="378" w:type="pct"/>
            <w:shd w:val="clear" w:color="auto" w:fill="CCCCCC" w:themeFill="text1" w:themeFillTint="33"/>
            <w:vAlign w:val="center"/>
          </w:tcPr>
          <w:p w14:paraId="25223ED2" w14:textId="71E3814B"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zh-CN"/>
              </w:rPr>
            </w:pPr>
            <w:r w:rsidRPr="009E6475">
              <w:rPr>
                <w:rFonts w:ascii="Arial" w:hAnsi="Arial" w:cs="Arial"/>
                <w:color w:val="000000"/>
                <w:sz w:val="18"/>
                <w:szCs w:val="18"/>
              </w:rPr>
              <w:t>80,55</w:t>
            </w:r>
          </w:p>
        </w:tc>
        <w:tc>
          <w:tcPr>
            <w:tcW w:w="381" w:type="pct"/>
            <w:shd w:val="clear" w:color="auto" w:fill="CCCCCC" w:themeFill="text1" w:themeFillTint="33"/>
            <w:vAlign w:val="center"/>
          </w:tcPr>
          <w:p w14:paraId="2DD0C0C0" w14:textId="2CE8BEC0"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zh-CN"/>
              </w:rPr>
            </w:pPr>
            <w:r w:rsidRPr="009E6475">
              <w:rPr>
                <w:rFonts w:ascii="Arial" w:hAnsi="Arial" w:cs="Arial"/>
                <w:color w:val="000000"/>
                <w:sz w:val="18"/>
                <w:szCs w:val="18"/>
              </w:rPr>
              <w:t>80,95</w:t>
            </w:r>
          </w:p>
        </w:tc>
        <w:tc>
          <w:tcPr>
            <w:tcW w:w="378" w:type="pct"/>
            <w:shd w:val="clear" w:color="auto" w:fill="CCCCCC" w:themeFill="text1" w:themeFillTint="33"/>
            <w:vAlign w:val="center"/>
          </w:tcPr>
          <w:p w14:paraId="3C7F6403" w14:textId="0ACB769D"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9E6475">
              <w:rPr>
                <w:rFonts w:ascii="Arial" w:hAnsi="Arial" w:cs="Arial"/>
                <w:color w:val="000000"/>
                <w:sz w:val="18"/>
                <w:szCs w:val="18"/>
              </w:rPr>
              <w:t>74,95</w:t>
            </w:r>
          </w:p>
        </w:tc>
        <w:tc>
          <w:tcPr>
            <w:tcW w:w="381" w:type="pct"/>
            <w:shd w:val="clear" w:color="auto" w:fill="CCCCCC" w:themeFill="text1" w:themeFillTint="33"/>
            <w:vAlign w:val="center"/>
          </w:tcPr>
          <w:p w14:paraId="7E2C8DE5" w14:textId="1494AACE"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9E6475">
              <w:rPr>
                <w:rFonts w:ascii="Arial" w:hAnsi="Arial" w:cs="Arial"/>
                <w:color w:val="000000"/>
                <w:sz w:val="18"/>
                <w:szCs w:val="18"/>
              </w:rPr>
              <w:t>75,15</w:t>
            </w:r>
          </w:p>
        </w:tc>
        <w:tc>
          <w:tcPr>
            <w:tcW w:w="377" w:type="pct"/>
            <w:shd w:val="clear" w:color="auto" w:fill="CCCCCC" w:themeFill="text1" w:themeFillTint="33"/>
            <w:vAlign w:val="center"/>
          </w:tcPr>
          <w:p w14:paraId="0E4C7CFC" w14:textId="0A09578C"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9E6475">
              <w:rPr>
                <w:rFonts w:ascii="Arial" w:hAnsi="Arial" w:cs="Arial"/>
                <w:color w:val="000000"/>
                <w:sz w:val="18"/>
                <w:szCs w:val="18"/>
              </w:rPr>
              <w:t>14,31</w:t>
            </w:r>
          </w:p>
        </w:tc>
        <w:tc>
          <w:tcPr>
            <w:tcW w:w="380" w:type="pct"/>
            <w:shd w:val="clear" w:color="auto" w:fill="CCCCCC" w:themeFill="text1" w:themeFillTint="33"/>
            <w:vAlign w:val="center"/>
          </w:tcPr>
          <w:p w14:paraId="27638D84" w14:textId="25EB17B8"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9E6475">
              <w:rPr>
                <w:rFonts w:ascii="Arial" w:hAnsi="Arial" w:cs="Arial"/>
                <w:color w:val="000000"/>
                <w:sz w:val="18"/>
                <w:szCs w:val="18"/>
              </w:rPr>
              <w:t>14,32</w:t>
            </w:r>
          </w:p>
        </w:tc>
        <w:tc>
          <w:tcPr>
            <w:tcW w:w="377" w:type="pct"/>
            <w:shd w:val="clear" w:color="auto" w:fill="CCCCCC" w:themeFill="text1" w:themeFillTint="33"/>
            <w:vAlign w:val="center"/>
          </w:tcPr>
          <w:p w14:paraId="3138BCBF" w14:textId="092B293C"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9E6475">
              <w:rPr>
                <w:rFonts w:ascii="Arial" w:hAnsi="Arial" w:cs="Arial"/>
                <w:color w:val="000000"/>
                <w:sz w:val="18"/>
                <w:szCs w:val="18"/>
              </w:rPr>
              <w:t>11,04</w:t>
            </w:r>
          </w:p>
        </w:tc>
        <w:tc>
          <w:tcPr>
            <w:tcW w:w="382" w:type="pct"/>
            <w:shd w:val="clear" w:color="auto" w:fill="CCCCCC" w:themeFill="text1" w:themeFillTint="33"/>
            <w:vAlign w:val="center"/>
          </w:tcPr>
          <w:p w14:paraId="68ADC347" w14:textId="52F37B41"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9E6475">
              <w:rPr>
                <w:rFonts w:ascii="Arial" w:hAnsi="Arial" w:cs="Arial"/>
                <w:color w:val="000000"/>
                <w:sz w:val="18"/>
                <w:szCs w:val="18"/>
              </w:rPr>
              <w:t>11,15</w:t>
            </w:r>
          </w:p>
        </w:tc>
        <w:tc>
          <w:tcPr>
            <w:tcW w:w="432" w:type="pct"/>
            <w:shd w:val="clear" w:color="auto" w:fill="CCCCCC" w:themeFill="text1" w:themeFillTint="33"/>
            <w:vAlign w:val="center"/>
          </w:tcPr>
          <w:p w14:paraId="6D29571A" w14:textId="1441163F"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zh-CN"/>
              </w:rPr>
            </w:pPr>
            <w:r w:rsidRPr="009E6475">
              <w:rPr>
                <w:rFonts w:ascii="Arial" w:hAnsi="Arial" w:cs="Arial"/>
                <w:color w:val="000000"/>
                <w:sz w:val="18"/>
                <w:szCs w:val="18"/>
              </w:rPr>
              <w:t>14.183</w:t>
            </w:r>
          </w:p>
        </w:tc>
        <w:tc>
          <w:tcPr>
            <w:tcW w:w="438" w:type="pct"/>
            <w:shd w:val="clear" w:color="auto" w:fill="CCCCCC" w:themeFill="text1" w:themeFillTint="33"/>
            <w:vAlign w:val="center"/>
          </w:tcPr>
          <w:p w14:paraId="65FF7841" w14:textId="1A20D819"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zh-CN"/>
              </w:rPr>
            </w:pPr>
            <w:r w:rsidRPr="009E6475">
              <w:rPr>
                <w:rFonts w:ascii="Arial" w:hAnsi="Arial" w:cs="Arial"/>
                <w:color w:val="000000"/>
                <w:sz w:val="18"/>
                <w:szCs w:val="18"/>
              </w:rPr>
              <w:t>14.395</w:t>
            </w:r>
          </w:p>
        </w:tc>
      </w:tr>
      <w:tr w:rsidR="009E6475" w:rsidRPr="0002024E" w14:paraId="2D1846A6" w14:textId="77777777" w:rsidTr="009E6475">
        <w:trPr>
          <w:trHeight w:val="300"/>
        </w:trPr>
        <w:tc>
          <w:tcPr>
            <w:cnfStyle w:val="001000000000" w:firstRow="0" w:lastRow="0" w:firstColumn="1" w:lastColumn="0" w:oddVBand="0" w:evenVBand="0" w:oddHBand="0" w:evenHBand="0" w:firstRowFirstColumn="0" w:firstRowLastColumn="0" w:lastRowFirstColumn="0" w:lastRowLastColumn="0"/>
            <w:tcW w:w="168" w:type="pct"/>
            <w:noWrap/>
            <w:vAlign w:val="center"/>
          </w:tcPr>
          <w:p w14:paraId="0879A954" w14:textId="77777777" w:rsidR="009E6475" w:rsidRPr="0002024E" w:rsidRDefault="009E6475" w:rsidP="009E6475">
            <w:pPr>
              <w:snapToGrid w:val="0"/>
              <w:spacing w:after="0" w:line="240" w:lineRule="auto"/>
              <w:ind w:left="-57" w:right="-57"/>
              <w:jc w:val="center"/>
              <w:rPr>
                <w:rFonts w:ascii="Arial" w:hAnsi="Arial" w:cs="Arial"/>
                <w:b w:val="0"/>
                <w:bCs w:val="0"/>
                <w:sz w:val="18"/>
                <w:szCs w:val="18"/>
                <w:lang w:eastAsia="zh-CN"/>
              </w:rPr>
            </w:pPr>
            <w:r w:rsidRPr="0002024E">
              <w:rPr>
                <w:rFonts w:ascii="Arial" w:hAnsi="Arial" w:cs="Arial"/>
                <w:sz w:val="18"/>
                <w:szCs w:val="18"/>
                <w:lang w:eastAsia="zh-CN"/>
              </w:rPr>
              <w:t>19</w:t>
            </w:r>
          </w:p>
        </w:tc>
        <w:tc>
          <w:tcPr>
            <w:tcW w:w="928" w:type="pct"/>
            <w:vAlign w:val="center"/>
          </w:tcPr>
          <w:p w14:paraId="3E61C206" w14:textId="77777777" w:rsidR="009E6475" w:rsidRPr="0002024E" w:rsidRDefault="009E6475" w:rsidP="009E6475">
            <w:pPr>
              <w:snapToGrid w:val="0"/>
              <w:spacing w:after="0" w:line="240" w:lineRule="auto"/>
              <w:ind w:left="-57" w:right="-57"/>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zh-CN"/>
              </w:rPr>
            </w:pPr>
            <w:r w:rsidRPr="0002024E">
              <w:rPr>
                <w:rFonts w:ascii="Arial" w:hAnsi="Arial" w:cs="Arial"/>
                <w:sz w:val="18"/>
                <w:szCs w:val="18"/>
                <w:lang w:eastAsia="zh-CN"/>
              </w:rPr>
              <w:t>Kota Pariaman</w:t>
            </w:r>
          </w:p>
        </w:tc>
        <w:tc>
          <w:tcPr>
            <w:tcW w:w="378" w:type="pct"/>
            <w:vAlign w:val="center"/>
          </w:tcPr>
          <w:p w14:paraId="475D3719" w14:textId="7D24E2F3"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zh-CN"/>
              </w:rPr>
            </w:pPr>
            <w:r w:rsidRPr="009E6475">
              <w:rPr>
                <w:rFonts w:ascii="Arial" w:hAnsi="Arial" w:cs="Arial"/>
                <w:color w:val="000000"/>
                <w:sz w:val="18"/>
                <w:szCs w:val="18"/>
              </w:rPr>
              <w:t>80,27</w:t>
            </w:r>
          </w:p>
        </w:tc>
        <w:tc>
          <w:tcPr>
            <w:tcW w:w="381" w:type="pct"/>
            <w:vAlign w:val="center"/>
          </w:tcPr>
          <w:p w14:paraId="5E178888" w14:textId="6D282E38"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zh-CN"/>
              </w:rPr>
            </w:pPr>
            <w:r w:rsidRPr="009E6475">
              <w:rPr>
                <w:rFonts w:ascii="Arial" w:hAnsi="Arial" w:cs="Arial"/>
                <w:color w:val="000000"/>
                <w:sz w:val="18"/>
                <w:szCs w:val="18"/>
              </w:rPr>
              <w:t>80,88</w:t>
            </w:r>
          </w:p>
        </w:tc>
        <w:tc>
          <w:tcPr>
            <w:tcW w:w="378" w:type="pct"/>
            <w:vAlign w:val="center"/>
          </w:tcPr>
          <w:p w14:paraId="47DDAA10" w14:textId="31F9B10E"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9E6475">
              <w:rPr>
                <w:rFonts w:ascii="Arial" w:hAnsi="Arial" w:cs="Arial"/>
                <w:color w:val="000000"/>
                <w:sz w:val="18"/>
                <w:szCs w:val="18"/>
              </w:rPr>
              <w:t>74,19</w:t>
            </w:r>
          </w:p>
        </w:tc>
        <w:tc>
          <w:tcPr>
            <w:tcW w:w="381" w:type="pct"/>
            <w:vAlign w:val="center"/>
          </w:tcPr>
          <w:p w14:paraId="1DD20DCB" w14:textId="48EA73CC"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9E6475">
              <w:rPr>
                <w:rFonts w:ascii="Arial" w:hAnsi="Arial" w:cs="Arial"/>
                <w:color w:val="000000"/>
                <w:sz w:val="18"/>
                <w:szCs w:val="18"/>
              </w:rPr>
              <w:t>74,54</w:t>
            </w:r>
          </w:p>
        </w:tc>
        <w:tc>
          <w:tcPr>
            <w:tcW w:w="377" w:type="pct"/>
            <w:vAlign w:val="center"/>
          </w:tcPr>
          <w:p w14:paraId="1E67E064" w14:textId="729D2DB9"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9E6475">
              <w:rPr>
                <w:rFonts w:ascii="Arial" w:hAnsi="Arial" w:cs="Arial"/>
                <w:color w:val="000000"/>
                <w:sz w:val="18"/>
                <w:szCs w:val="18"/>
              </w:rPr>
              <w:t>14,86</w:t>
            </w:r>
          </w:p>
        </w:tc>
        <w:tc>
          <w:tcPr>
            <w:tcW w:w="380" w:type="pct"/>
            <w:vAlign w:val="center"/>
          </w:tcPr>
          <w:p w14:paraId="12182649" w14:textId="1F697309"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9E6475">
              <w:rPr>
                <w:rFonts w:ascii="Arial" w:hAnsi="Arial" w:cs="Arial"/>
                <w:color w:val="000000"/>
                <w:sz w:val="18"/>
                <w:szCs w:val="18"/>
              </w:rPr>
              <w:t>14,93</w:t>
            </w:r>
          </w:p>
        </w:tc>
        <w:tc>
          <w:tcPr>
            <w:tcW w:w="377" w:type="pct"/>
            <w:vAlign w:val="center"/>
          </w:tcPr>
          <w:p w14:paraId="43817CB6" w14:textId="75A916F2"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9E6475">
              <w:rPr>
                <w:rFonts w:ascii="Arial" w:hAnsi="Arial" w:cs="Arial"/>
                <w:color w:val="000000"/>
                <w:sz w:val="18"/>
                <w:szCs w:val="18"/>
              </w:rPr>
              <w:t>10,96</w:t>
            </w:r>
          </w:p>
        </w:tc>
        <w:tc>
          <w:tcPr>
            <w:tcW w:w="382" w:type="pct"/>
            <w:vAlign w:val="center"/>
          </w:tcPr>
          <w:p w14:paraId="599A22D0" w14:textId="6CDB8CF8"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0000"/>
                <w:sz w:val="18"/>
                <w:szCs w:val="18"/>
              </w:rPr>
            </w:pPr>
            <w:r w:rsidRPr="009E6475">
              <w:rPr>
                <w:rFonts w:ascii="Arial" w:hAnsi="Arial" w:cs="Arial"/>
                <w:color w:val="000000"/>
                <w:sz w:val="18"/>
                <w:szCs w:val="18"/>
              </w:rPr>
              <w:t>11,09</w:t>
            </w:r>
          </w:p>
        </w:tc>
        <w:tc>
          <w:tcPr>
            <w:tcW w:w="432" w:type="pct"/>
            <w:vAlign w:val="center"/>
          </w:tcPr>
          <w:p w14:paraId="09367775" w14:textId="4D68B4B0"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zh-CN"/>
              </w:rPr>
            </w:pPr>
            <w:r w:rsidRPr="009E6475">
              <w:rPr>
                <w:rFonts w:ascii="Arial" w:hAnsi="Arial" w:cs="Arial"/>
                <w:color w:val="000000"/>
                <w:sz w:val="18"/>
                <w:szCs w:val="18"/>
              </w:rPr>
              <w:t>13.551</w:t>
            </w:r>
          </w:p>
        </w:tc>
        <w:tc>
          <w:tcPr>
            <w:tcW w:w="438" w:type="pct"/>
            <w:vAlign w:val="center"/>
          </w:tcPr>
          <w:p w14:paraId="09917A94" w14:textId="2C699C6A"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zh-CN"/>
              </w:rPr>
            </w:pPr>
            <w:r w:rsidRPr="009E6475">
              <w:rPr>
                <w:rFonts w:ascii="Arial" w:hAnsi="Arial" w:cs="Arial"/>
                <w:color w:val="000000"/>
                <w:sz w:val="18"/>
                <w:szCs w:val="18"/>
              </w:rPr>
              <w:t>13.753</w:t>
            </w:r>
          </w:p>
        </w:tc>
      </w:tr>
      <w:tr w:rsidR="009E6475" w:rsidRPr="0002024E" w14:paraId="2FCA68A8" w14:textId="77777777" w:rsidTr="009E6475">
        <w:trPr>
          <w:trHeight w:val="305"/>
        </w:trPr>
        <w:tc>
          <w:tcPr>
            <w:cnfStyle w:val="001000000000" w:firstRow="0" w:lastRow="0" w:firstColumn="1" w:lastColumn="0" w:oddVBand="0" w:evenVBand="0" w:oddHBand="0" w:evenHBand="0" w:firstRowFirstColumn="0" w:firstRowLastColumn="0" w:lastRowFirstColumn="0" w:lastRowLastColumn="0"/>
            <w:tcW w:w="168" w:type="pct"/>
            <w:shd w:val="clear" w:color="auto" w:fill="CCCCCC" w:themeFill="text1" w:themeFillTint="33"/>
            <w:noWrap/>
          </w:tcPr>
          <w:p w14:paraId="175B21B4" w14:textId="77777777" w:rsidR="009E6475" w:rsidRPr="0002024E" w:rsidRDefault="009E6475" w:rsidP="009E6475">
            <w:pPr>
              <w:snapToGrid w:val="0"/>
              <w:spacing w:after="0" w:line="240" w:lineRule="auto"/>
              <w:ind w:left="-57" w:right="-57"/>
              <w:jc w:val="center"/>
              <w:rPr>
                <w:rFonts w:ascii="Arial" w:hAnsi="Arial" w:cs="Arial"/>
                <w:b w:val="0"/>
                <w:bCs w:val="0"/>
                <w:sz w:val="18"/>
                <w:szCs w:val="18"/>
                <w:lang w:eastAsia="zh-CN"/>
              </w:rPr>
            </w:pPr>
            <w:r w:rsidRPr="0002024E">
              <w:rPr>
                <w:rFonts w:ascii="Arial" w:hAnsi="Arial" w:cs="Arial"/>
                <w:sz w:val="18"/>
                <w:szCs w:val="18"/>
                <w:lang w:eastAsia="zh-CN"/>
              </w:rPr>
              <w:t> </w:t>
            </w:r>
          </w:p>
        </w:tc>
        <w:tc>
          <w:tcPr>
            <w:tcW w:w="928" w:type="pct"/>
            <w:shd w:val="clear" w:color="auto" w:fill="CCCCCC" w:themeFill="text1" w:themeFillTint="33"/>
            <w:noWrap/>
            <w:vAlign w:val="center"/>
          </w:tcPr>
          <w:p w14:paraId="1E28B03D" w14:textId="77777777" w:rsidR="009E6475" w:rsidRPr="0002024E" w:rsidRDefault="009E6475" w:rsidP="009E6475">
            <w:pPr>
              <w:snapToGrid w:val="0"/>
              <w:spacing w:after="0" w:line="240" w:lineRule="auto"/>
              <w:ind w:left="-57" w:right="-57"/>
              <w:cnfStyle w:val="000000000000" w:firstRow="0" w:lastRow="0" w:firstColumn="0" w:lastColumn="0" w:oddVBand="0" w:evenVBand="0" w:oddHBand="0" w:evenHBand="0" w:firstRowFirstColumn="0" w:firstRowLastColumn="0" w:lastRowFirstColumn="0" w:lastRowLastColumn="0"/>
              <w:rPr>
                <w:rFonts w:ascii="Arial" w:hAnsi="Arial" w:cs="Arial"/>
                <w:b/>
                <w:bCs/>
                <w:sz w:val="18"/>
                <w:szCs w:val="18"/>
                <w:lang w:eastAsia="zh-CN"/>
              </w:rPr>
            </w:pPr>
            <w:r w:rsidRPr="0002024E">
              <w:rPr>
                <w:rFonts w:ascii="Arial" w:hAnsi="Arial" w:cs="Arial"/>
                <w:b/>
                <w:bCs/>
                <w:sz w:val="18"/>
                <w:szCs w:val="18"/>
                <w:lang w:eastAsia="zh-CN"/>
              </w:rPr>
              <w:t>SUMATERA BARAT</w:t>
            </w:r>
          </w:p>
        </w:tc>
        <w:tc>
          <w:tcPr>
            <w:tcW w:w="378" w:type="pct"/>
            <w:shd w:val="clear" w:color="auto" w:fill="CCCCCC" w:themeFill="text1" w:themeFillTint="33"/>
            <w:vAlign w:val="center"/>
          </w:tcPr>
          <w:p w14:paraId="19FDD055" w14:textId="22843B1B"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b/>
                <w:bCs/>
                <w:sz w:val="18"/>
                <w:szCs w:val="18"/>
                <w:lang w:eastAsia="zh-CN"/>
              </w:rPr>
            </w:pPr>
            <w:r w:rsidRPr="009E6475">
              <w:rPr>
                <w:rFonts w:ascii="Arial" w:hAnsi="Arial" w:cs="Arial"/>
                <w:b/>
                <w:bCs/>
                <w:color w:val="000000"/>
                <w:sz w:val="18"/>
                <w:szCs w:val="18"/>
              </w:rPr>
              <w:t>76,</w:t>
            </w:r>
            <w:r w:rsidR="00B37511">
              <w:rPr>
                <w:rFonts w:ascii="Arial" w:hAnsi="Arial" w:cs="Arial"/>
                <w:b/>
                <w:bCs/>
                <w:color w:val="000000"/>
                <w:sz w:val="18"/>
                <w:szCs w:val="18"/>
              </w:rPr>
              <w:t>67</w:t>
            </w:r>
          </w:p>
        </w:tc>
        <w:tc>
          <w:tcPr>
            <w:tcW w:w="381" w:type="pct"/>
            <w:shd w:val="clear" w:color="auto" w:fill="CCCCCC" w:themeFill="text1" w:themeFillTint="33"/>
            <w:vAlign w:val="center"/>
          </w:tcPr>
          <w:p w14:paraId="392DFAE3" w14:textId="634C8E57"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b/>
                <w:bCs/>
                <w:sz w:val="18"/>
                <w:szCs w:val="18"/>
                <w:lang w:eastAsia="zh-CN"/>
              </w:rPr>
            </w:pPr>
            <w:r w:rsidRPr="009E6475">
              <w:rPr>
                <w:rFonts w:ascii="Arial" w:hAnsi="Arial" w:cs="Arial"/>
                <w:b/>
                <w:bCs/>
                <w:color w:val="000000"/>
                <w:sz w:val="18"/>
                <w:szCs w:val="18"/>
              </w:rPr>
              <w:t>7</w:t>
            </w:r>
            <w:r w:rsidR="00B37511">
              <w:rPr>
                <w:rFonts w:ascii="Arial" w:hAnsi="Arial" w:cs="Arial"/>
                <w:b/>
                <w:bCs/>
                <w:color w:val="000000"/>
                <w:sz w:val="18"/>
                <w:szCs w:val="18"/>
              </w:rPr>
              <w:t>7,41</w:t>
            </w:r>
          </w:p>
        </w:tc>
        <w:tc>
          <w:tcPr>
            <w:tcW w:w="378" w:type="pct"/>
            <w:shd w:val="clear" w:color="auto" w:fill="CCCCCC" w:themeFill="text1" w:themeFillTint="33"/>
            <w:vAlign w:val="center"/>
          </w:tcPr>
          <w:p w14:paraId="33FE9E2C" w14:textId="125B28DB"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b/>
                <w:bCs/>
                <w:color w:val="000000"/>
                <w:sz w:val="18"/>
                <w:szCs w:val="18"/>
              </w:rPr>
            </w:pPr>
            <w:r w:rsidRPr="009E6475">
              <w:rPr>
                <w:rFonts w:ascii="Arial" w:hAnsi="Arial" w:cs="Arial"/>
                <w:b/>
                <w:bCs/>
                <w:color w:val="000000"/>
                <w:sz w:val="18"/>
                <w:szCs w:val="18"/>
              </w:rPr>
              <w:t>74,22</w:t>
            </w:r>
          </w:p>
        </w:tc>
        <w:tc>
          <w:tcPr>
            <w:tcW w:w="381" w:type="pct"/>
            <w:shd w:val="clear" w:color="auto" w:fill="CCCCCC" w:themeFill="text1" w:themeFillTint="33"/>
            <w:vAlign w:val="center"/>
          </w:tcPr>
          <w:p w14:paraId="4A06D14E" w14:textId="49648FF8"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b/>
                <w:bCs/>
                <w:color w:val="000000"/>
                <w:sz w:val="18"/>
                <w:szCs w:val="18"/>
              </w:rPr>
            </w:pPr>
            <w:r w:rsidRPr="009E6475">
              <w:rPr>
                <w:rFonts w:ascii="Arial" w:hAnsi="Arial" w:cs="Arial"/>
                <w:b/>
                <w:bCs/>
                <w:color w:val="000000"/>
                <w:sz w:val="18"/>
                <w:szCs w:val="18"/>
              </w:rPr>
              <w:t>74,79</w:t>
            </w:r>
          </w:p>
        </w:tc>
        <w:tc>
          <w:tcPr>
            <w:tcW w:w="377" w:type="pct"/>
            <w:shd w:val="clear" w:color="auto" w:fill="CCCCCC" w:themeFill="text1" w:themeFillTint="33"/>
            <w:vAlign w:val="center"/>
          </w:tcPr>
          <w:p w14:paraId="02987694" w14:textId="55D23727"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b/>
                <w:bCs/>
                <w:color w:val="000000"/>
                <w:sz w:val="18"/>
                <w:szCs w:val="18"/>
              </w:rPr>
            </w:pPr>
            <w:r w:rsidRPr="009E6475">
              <w:rPr>
                <w:rFonts w:ascii="Arial" w:hAnsi="Arial" w:cs="Arial"/>
                <w:b/>
                <w:bCs/>
                <w:color w:val="000000"/>
                <w:sz w:val="18"/>
                <w:szCs w:val="18"/>
              </w:rPr>
              <w:t>14,12</w:t>
            </w:r>
          </w:p>
        </w:tc>
        <w:tc>
          <w:tcPr>
            <w:tcW w:w="380" w:type="pct"/>
            <w:shd w:val="clear" w:color="auto" w:fill="CCCCCC" w:themeFill="text1" w:themeFillTint="33"/>
            <w:vAlign w:val="center"/>
          </w:tcPr>
          <w:p w14:paraId="2E09CC0E" w14:textId="5647C7C0"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b/>
                <w:bCs/>
                <w:color w:val="000000"/>
                <w:sz w:val="18"/>
                <w:szCs w:val="18"/>
              </w:rPr>
            </w:pPr>
            <w:r w:rsidRPr="009E6475">
              <w:rPr>
                <w:rFonts w:ascii="Arial" w:hAnsi="Arial" w:cs="Arial"/>
                <w:b/>
                <w:bCs/>
                <w:color w:val="000000"/>
                <w:sz w:val="18"/>
                <w:szCs w:val="18"/>
              </w:rPr>
              <w:t>14,13</w:t>
            </w:r>
          </w:p>
        </w:tc>
        <w:tc>
          <w:tcPr>
            <w:tcW w:w="377" w:type="pct"/>
            <w:shd w:val="clear" w:color="auto" w:fill="CCCCCC" w:themeFill="text1" w:themeFillTint="33"/>
            <w:vAlign w:val="center"/>
          </w:tcPr>
          <w:p w14:paraId="48E60915" w14:textId="71E59C5F"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b/>
                <w:bCs/>
                <w:color w:val="000000"/>
                <w:sz w:val="18"/>
                <w:szCs w:val="18"/>
              </w:rPr>
            </w:pPr>
            <w:r w:rsidRPr="009E6475">
              <w:rPr>
                <w:rFonts w:ascii="Arial" w:hAnsi="Arial" w:cs="Arial"/>
                <w:b/>
                <w:bCs/>
                <w:color w:val="000000"/>
                <w:sz w:val="18"/>
                <w:szCs w:val="18"/>
              </w:rPr>
              <w:t>9,37</w:t>
            </w:r>
          </w:p>
        </w:tc>
        <w:tc>
          <w:tcPr>
            <w:tcW w:w="382" w:type="pct"/>
            <w:shd w:val="clear" w:color="auto" w:fill="CCCCCC" w:themeFill="text1" w:themeFillTint="33"/>
            <w:vAlign w:val="center"/>
          </w:tcPr>
          <w:p w14:paraId="3BF74CDC" w14:textId="22FA6C6F"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b/>
                <w:bCs/>
                <w:color w:val="000000"/>
                <w:sz w:val="18"/>
                <w:szCs w:val="18"/>
              </w:rPr>
            </w:pPr>
            <w:r w:rsidRPr="009E6475">
              <w:rPr>
                <w:rFonts w:ascii="Arial" w:hAnsi="Arial" w:cs="Arial"/>
                <w:b/>
                <w:bCs/>
                <w:color w:val="000000"/>
                <w:sz w:val="18"/>
                <w:szCs w:val="18"/>
              </w:rPr>
              <w:t>9,4</w:t>
            </w:r>
            <w:r w:rsidR="00700CD0">
              <w:rPr>
                <w:rFonts w:ascii="Arial" w:hAnsi="Arial" w:cs="Arial"/>
                <w:b/>
                <w:bCs/>
                <w:color w:val="000000"/>
                <w:sz w:val="18"/>
                <w:szCs w:val="18"/>
              </w:rPr>
              <w:t>7</w:t>
            </w:r>
          </w:p>
        </w:tc>
        <w:tc>
          <w:tcPr>
            <w:tcW w:w="432" w:type="pct"/>
            <w:shd w:val="clear" w:color="auto" w:fill="CCCCCC" w:themeFill="text1" w:themeFillTint="33"/>
            <w:vAlign w:val="center"/>
          </w:tcPr>
          <w:p w14:paraId="194C72C9" w14:textId="6F28E270"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b/>
                <w:bCs/>
                <w:sz w:val="18"/>
                <w:szCs w:val="18"/>
                <w:lang w:eastAsia="zh-CN"/>
              </w:rPr>
            </w:pPr>
            <w:r w:rsidRPr="009E6475">
              <w:rPr>
                <w:rFonts w:ascii="Arial" w:hAnsi="Arial" w:cs="Arial"/>
                <w:b/>
                <w:bCs/>
                <w:color w:val="000000"/>
                <w:sz w:val="18"/>
                <w:szCs w:val="18"/>
              </w:rPr>
              <w:t>11.547</w:t>
            </w:r>
          </w:p>
        </w:tc>
        <w:tc>
          <w:tcPr>
            <w:tcW w:w="438" w:type="pct"/>
            <w:shd w:val="clear" w:color="auto" w:fill="CCCCCC" w:themeFill="text1" w:themeFillTint="33"/>
            <w:vAlign w:val="center"/>
          </w:tcPr>
          <w:p w14:paraId="24DC3AD9" w14:textId="73F79E55" w:rsidR="009E6475" w:rsidRPr="009E6475" w:rsidRDefault="009E6475" w:rsidP="009E6475">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b/>
                <w:bCs/>
                <w:sz w:val="18"/>
                <w:szCs w:val="18"/>
                <w:lang w:eastAsia="zh-CN"/>
              </w:rPr>
            </w:pPr>
            <w:r w:rsidRPr="009E6475">
              <w:rPr>
                <w:rFonts w:ascii="Arial" w:hAnsi="Arial" w:cs="Arial"/>
                <w:b/>
                <w:bCs/>
                <w:color w:val="000000"/>
                <w:sz w:val="18"/>
                <w:szCs w:val="18"/>
              </w:rPr>
              <w:t>11.719</w:t>
            </w:r>
          </w:p>
        </w:tc>
      </w:tr>
    </w:tbl>
    <w:p w14:paraId="1AAE366D" w14:textId="4B6D1615" w:rsidR="00CF798A" w:rsidRPr="009E6475" w:rsidRDefault="00280593" w:rsidP="00280593">
      <w:pPr>
        <w:pStyle w:val="Sumber"/>
        <w:rPr>
          <w:i w:val="0"/>
          <w:iCs/>
          <w:sz w:val="20"/>
          <w:szCs w:val="22"/>
          <w:lang w:val="en-US"/>
        </w:rPr>
        <w:sectPr w:rsidR="00CF798A" w:rsidRPr="009E6475" w:rsidSect="006D7315">
          <w:pgSz w:w="16838" w:h="11906" w:orient="landscape"/>
          <w:pgMar w:top="1418" w:right="1418" w:bottom="1985" w:left="1418" w:header="708" w:footer="708" w:gutter="0"/>
          <w:cols w:space="708"/>
          <w:docGrid w:linePitch="360"/>
        </w:sectPr>
      </w:pPr>
      <w:r w:rsidRPr="00B51A89">
        <w:rPr>
          <w:i w:val="0"/>
          <w:iCs/>
          <w:sz w:val="20"/>
          <w:szCs w:val="22"/>
        </w:rPr>
        <w:t>Sumber: Hasil Analisis (</w:t>
      </w:r>
      <w:r w:rsidR="00057D47">
        <w:rPr>
          <w:i w:val="0"/>
          <w:iCs/>
          <w:sz w:val="20"/>
          <w:szCs w:val="22"/>
        </w:rPr>
        <w:t>2024</w:t>
      </w:r>
      <w:r w:rsidR="009E6475">
        <w:rPr>
          <w:i w:val="0"/>
          <w:iCs/>
          <w:sz w:val="20"/>
          <w:szCs w:val="22"/>
          <w:lang w:val="en-US"/>
        </w:rPr>
        <w:t>)</w:t>
      </w:r>
    </w:p>
    <w:p w14:paraId="25DBBD9F" w14:textId="77777777" w:rsidR="00280593" w:rsidRPr="00AA0818" w:rsidRDefault="00280593" w:rsidP="00280593">
      <w:pPr>
        <w:pStyle w:val="ListParagraph"/>
        <w:numPr>
          <w:ilvl w:val="0"/>
          <w:numId w:val="10"/>
        </w:numPr>
        <w:snapToGrid w:val="0"/>
        <w:spacing w:after="0" w:line="360" w:lineRule="auto"/>
        <w:ind w:left="426"/>
        <w:contextualSpacing w:val="0"/>
        <w:jc w:val="both"/>
        <w:rPr>
          <w:rFonts w:ascii="Arial" w:eastAsia="Times New Roman" w:hAnsi="Arial" w:cs="Arial"/>
          <w:b/>
          <w:bCs/>
        </w:rPr>
      </w:pPr>
      <w:r w:rsidRPr="00AA0818">
        <w:rPr>
          <w:rFonts w:ascii="Arial" w:eastAsia="Times New Roman" w:hAnsi="Arial" w:cs="Arial"/>
          <w:b/>
          <w:bCs/>
        </w:rPr>
        <w:lastRenderedPageBreak/>
        <w:t>Arah Kebijakan Pembangunan Kabupaten/Kota</w:t>
      </w:r>
    </w:p>
    <w:p w14:paraId="7A064943" w14:textId="34DC01D5" w:rsidR="00280593" w:rsidRPr="00AA0818" w:rsidRDefault="00280593" w:rsidP="00280593">
      <w:pPr>
        <w:pStyle w:val="Paragraf"/>
        <w:snapToGrid w:val="0"/>
        <w:spacing w:after="0" w:line="360" w:lineRule="auto"/>
      </w:pPr>
      <w:r w:rsidRPr="00AA0818">
        <w:t xml:space="preserve">Kebijakan pembangunan kabupaten/kota pada dasarnya merupakan fokus kebijakan pembangunan yang memberi panduan bagi pemerintah daerah kabupaten/kota dalam upaya pencapaian sasaran prioritas pembangunan provinsi. Dalam kerangka rencana pembangunan tahunan, arah kebijakan pembangunan difokuskan pada pencapaian target sasaran prioritas pembangunan Tahun </w:t>
      </w:r>
      <w:r w:rsidR="00057D47" w:rsidRPr="00AA0818">
        <w:t>2025</w:t>
      </w:r>
      <w:r w:rsidRPr="00AA0818">
        <w:t xml:space="preserve">. Kebijakan pembangunan kabupaten/kota ditetapkan dengan memperhatikan prioritas, sasaran serta arah kebijakan pembangunan tahunan RPJMD pada tahun </w:t>
      </w:r>
      <w:r w:rsidR="00057D47" w:rsidRPr="00AA0818">
        <w:t>2025</w:t>
      </w:r>
      <w:r w:rsidRPr="00AA0818">
        <w:t xml:space="preserve">, dan capaian indikator kinerja penyelenggaraan pemerintahan daerah kabupaten/kota. </w:t>
      </w:r>
    </w:p>
    <w:p w14:paraId="5E3591A3" w14:textId="4CC2C7FF" w:rsidR="00280593" w:rsidRPr="00AA0818" w:rsidRDefault="00280593" w:rsidP="00280593">
      <w:pPr>
        <w:pStyle w:val="Paragraf"/>
        <w:snapToGrid w:val="0"/>
        <w:spacing w:after="0" w:line="360" w:lineRule="auto"/>
      </w:pPr>
      <w:r w:rsidRPr="00AA0818">
        <w:t xml:space="preserve">Berdasarkan hasil analisis yang telah diuraikan sebelumnya, capaian indikator kinerja penyelenggaraan pemerintahan daerah kabupaten/kota menunjukkan adanya perbedaan kemajuan pembangunan antar daerah. Dengan demikian, arah kebijakan pembangunan provinsi untuk kabupaten/kota difokuskan untuk mendukung pencapaian sasaran pembangunan dan prioritas pembangunan provinsi Tahun </w:t>
      </w:r>
      <w:r w:rsidR="00057D47" w:rsidRPr="00AA0818">
        <w:t>2025</w:t>
      </w:r>
      <w:r w:rsidRPr="00AA0818">
        <w:t xml:space="preserve">, dengan tujuan untuk mengurangi disparitas kemajuan pembangunan antar daerah, baik pada aspek sumberdaya manusia maupun aspek sosial ekonomi. Adapun arah kebijakan pembangunan provinsi untuk kabupaten/kota diuraikan sebagai berikut:  </w:t>
      </w:r>
    </w:p>
    <w:p w14:paraId="4821159F" w14:textId="77777777" w:rsidR="00280593" w:rsidRPr="00AA0818" w:rsidRDefault="00280593" w:rsidP="00280593">
      <w:pPr>
        <w:pStyle w:val="Paragraf"/>
        <w:snapToGrid w:val="0"/>
        <w:spacing w:after="0" w:line="360" w:lineRule="auto"/>
      </w:pPr>
    </w:p>
    <w:p w14:paraId="384754D2" w14:textId="77777777" w:rsidR="00280593" w:rsidRPr="00AA0818" w:rsidRDefault="00280593" w:rsidP="00280593">
      <w:pPr>
        <w:pStyle w:val="ListParagraph"/>
        <w:numPr>
          <w:ilvl w:val="0"/>
          <w:numId w:val="12"/>
        </w:numPr>
        <w:snapToGrid w:val="0"/>
        <w:spacing w:after="0" w:line="360" w:lineRule="auto"/>
        <w:ind w:left="426"/>
        <w:contextualSpacing w:val="0"/>
        <w:jc w:val="both"/>
        <w:rPr>
          <w:rFonts w:ascii="Arial" w:eastAsia="Times New Roman" w:hAnsi="Arial" w:cs="Arial"/>
          <w:b/>
          <w:bCs/>
        </w:rPr>
      </w:pPr>
      <w:r w:rsidRPr="00AA0818">
        <w:rPr>
          <w:rFonts w:ascii="Arial" w:eastAsia="Times New Roman" w:hAnsi="Arial" w:cs="Arial"/>
          <w:b/>
          <w:bCs/>
        </w:rPr>
        <w:t>Arah Kebijakan Pembangunan Bidang Ekonomi</w:t>
      </w:r>
    </w:p>
    <w:p w14:paraId="238DD0E3" w14:textId="3E5DEC90" w:rsidR="00280593" w:rsidRPr="00AA0818" w:rsidRDefault="00280593" w:rsidP="00280593">
      <w:pPr>
        <w:pStyle w:val="Paragraf"/>
        <w:snapToGrid w:val="0"/>
        <w:spacing w:after="0" w:line="360" w:lineRule="auto"/>
      </w:pPr>
      <w:r w:rsidRPr="00AA0818">
        <w:t xml:space="preserve">Merujuk kepada tema RPKD Provinsi Sumatera Barat Tahun </w:t>
      </w:r>
      <w:r w:rsidR="00057D47" w:rsidRPr="00AA0818">
        <w:t>2025</w:t>
      </w:r>
      <w:r w:rsidRPr="00AA0818">
        <w:t xml:space="preserve"> yang </w:t>
      </w:r>
      <w:r w:rsidR="00255A2B" w:rsidRPr="00AA0818">
        <w:t xml:space="preserve">tetap fokus pada </w:t>
      </w:r>
      <w:r w:rsidRPr="00AA0818">
        <w:t xml:space="preserve">menekankan pada transformasi sektor strategis </w:t>
      </w:r>
      <w:r w:rsidR="00255A2B" w:rsidRPr="00AA0818">
        <w:t xml:space="preserve">dengan tetap meperhatikan pelaksanaan pembangunan </w:t>
      </w:r>
      <w:r w:rsidRPr="00AA0818">
        <w:t>yang inklusif dan berkelanjutan maka kebijakan pembangunan ekonomi menyasar pada sektor ekonomi strategis sesuai dengan program unggulan Kepala dan Wakil Kepala Daerah, yaitu pertanian, wirausaha dan usaha kecil menengah, serta pariwisata yang bertransformasi dari sektor primer ke sekunder dan tersier..</w:t>
      </w:r>
    </w:p>
    <w:p w14:paraId="390418FB" w14:textId="543EC36E" w:rsidR="00255A2B" w:rsidRPr="00AA0818" w:rsidRDefault="00255A2B" w:rsidP="00280593">
      <w:pPr>
        <w:pStyle w:val="Paragraf"/>
        <w:snapToGrid w:val="0"/>
        <w:spacing w:after="0" w:line="360" w:lineRule="auto"/>
      </w:pPr>
      <w:r w:rsidRPr="00AA0818">
        <w:t>Peningkatan kualitas pembangunan ekonomi ditahun 2025 diharapkan memberikan dampak yang signifkan pada peningkatan PDRB Per kapita, penurunan tingkat kemiskinan serta penurunan tingkat pengangguran. Peningkatan laju pertumbuhan ekonomi juga mulai disasar pada Sektor Jasa yang diharapkan dapat memberikan nilai tambah tinggi</w:t>
      </w:r>
      <w:r w:rsidR="00317FCD" w:rsidRPr="00AA0818">
        <w:t xml:space="preserve"> seperti sektor pariwisata, jasa pendidikan serta jasa keuangan.</w:t>
      </w:r>
    </w:p>
    <w:p w14:paraId="12934AB7" w14:textId="4DF09607" w:rsidR="00280593" w:rsidRPr="00AA0818" w:rsidRDefault="00280593" w:rsidP="00280593">
      <w:pPr>
        <w:pStyle w:val="Paragraf"/>
        <w:snapToGrid w:val="0"/>
        <w:spacing w:after="0" w:line="360" w:lineRule="auto"/>
      </w:pPr>
      <w:r w:rsidRPr="00AA0818">
        <w:t xml:space="preserve">Pemerintah Provinsi Sumatera Barat </w:t>
      </w:r>
      <w:r w:rsidR="00317FCD" w:rsidRPr="00AA0818">
        <w:t xml:space="preserve">tetap </w:t>
      </w:r>
      <w:r w:rsidRPr="00AA0818">
        <w:t xml:space="preserve">berfokus pada penurunan angka kemiskinan </w:t>
      </w:r>
      <w:r w:rsidR="00317FCD" w:rsidRPr="00AA0818">
        <w:t xml:space="preserve">terutama </w:t>
      </w:r>
      <w:r w:rsidRPr="00AA0818">
        <w:t>melalui pengembangan sektor pertanian yang terpadu</w:t>
      </w:r>
      <w:r w:rsidR="00317FCD" w:rsidRPr="00AA0818">
        <w:t xml:space="preserve">, hal ini mengingat kantong kemisinan dominan berada  pada daerah perdesaan yang sebagian besar pada sektor pertanian, selain itu </w:t>
      </w:r>
      <w:r w:rsidRPr="00AA0818">
        <w:t xml:space="preserve">penurunan angka pengangguran dengan penciptaan wirausahawan baru di berbagai sektor ekonomi khususnya di perkotaan </w:t>
      </w:r>
      <w:r w:rsidRPr="00AA0818">
        <w:lastRenderedPageBreak/>
        <w:t xml:space="preserve">dengan upaya pembinaan dan kemudahan akses keuangan untuk menurunkan angka pengangguran di kawasan perkotaan. Sementara itu secara umum sektor pariwisata khususnya wisata kuliner </w:t>
      </w:r>
      <w:r w:rsidR="00317FCD" w:rsidRPr="00AA0818">
        <w:t xml:space="preserve">dan pemantaban Sumatera Barat sebagai destinasi wisata halal </w:t>
      </w:r>
      <w:r w:rsidRPr="00AA0818">
        <w:t xml:space="preserve">diharapkan mampu mengungkit pertumbuhan ekonomi sektor-sektor lainnya di seluruh wilayah Sumatera Barat. </w:t>
      </w:r>
    </w:p>
    <w:p w14:paraId="37A61570" w14:textId="77777777" w:rsidR="00280593" w:rsidRPr="00AA0818" w:rsidRDefault="00280593" w:rsidP="00280593">
      <w:pPr>
        <w:pStyle w:val="Paragraf"/>
        <w:snapToGrid w:val="0"/>
        <w:spacing w:after="0" w:line="360" w:lineRule="auto"/>
      </w:pPr>
      <w:r w:rsidRPr="00AA0818">
        <w:t>Berdasarkan kebijakan di atas, maka arah kebijakan pembangunan ekonomi adalah untuk kabupaten/kota adalah sebagai berikut:</w:t>
      </w:r>
    </w:p>
    <w:p w14:paraId="7991440C" w14:textId="37B9E6C9" w:rsidR="00280593" w:rsidRPr="00AA0818" w:rsidRDefault="00280593" w:rsidP="00280593">
      <w:pPr>
        <w:pStyle w:val="Paragraf"/>
        <w:numPr>
          <w:ilvl w:val="1"/>
          <w:numId w:val="8"/>
        </w:numPr>
        <w:snapToGrid w:val="0"/>
        <w:spacing w:after="0" w:line="360" w:lineRule="auto"/>
        <w:ind w:left="426" w:hanging="426"/>
      </w:pPr>
      <w:r w:rsidRPr="00AA0818">
        <w:rPr>
          <w:noProof/>
        </w:rPr>
        <w:t>Kabupaten-kabupaten diharapkan mampu meningkatkan produksi dan produktivitas di sektor pertanian, perkebunan, kehutanan, dan perikanan</w:t>
      </w:r>
      <w:r w:rsidR="00317FCD" w:rsidRPr="00AA0818">
        <w:rPr>
          <w:noProof/>
        </w:rPr>
        <w:t xml:space="preserve">. </w:t>
      </w:r>
      <w:r w:rsidRPr="00AA0818">
        <w:rPr>
          <w:noProof/>
        </w:rPr>
        <w:t xml:space="preserve">Diperlukan terobosan-terobosan dan inovasi baru dalam meningkatkan nilai tambah produk di sektor pertanian baik dari segi manajemen pengelolaan maupun dari sisi teknis pertanian secara luas. Beberapa terobosan yang dapat dilakukan adalah sebagai berikut: </w:t>
      </w:r>
    </w:p>
    <w:p w14:paraId="54EC82CF" w14:textId="77777777" w:rsidR="00280593" w:rsidRPr="00AA0818" w:rsidRDefault="00280593" w:rsidP="00280593">
      <w:pPr>
        <w:pStyle w:val="Paragraf"/>
        <w:numPr>
          <w:ilvl w:val="2"/>
          <w:numId w:val="14"/>
        </w:numPr>
        <w:snapToGrid w:val="0"/>
        <w:spacing w:after="0" w:line="360" w:lineRule="auto"/>
        <w:ind w:left="851" w:hanging="425"/>
      </w:pPr>
      <w:bookmarkStart w:id="1" w:name="_Hlk98493399"/>
      <w:r w:rsidRPr="00AA0818">
        <w:rPr>
          <w:noProof/>
        </w:rPr>
        <w:t xml:space="preserve">Pengimplementasikan skema </w:t>
      </w:r>
      <w:r w:rsidRPr="00AA0818">
        <w:rPr>
          <w:i/>
          <w:iCs/>
          <w:noProof/>
        </w:rPr>
        <w:t>corporate farming</w:t>
      </w:r>
      <w:r w:rsidRPr="00AA0818">
        <w:rPr>
          <w:noProof/>
        </w:rPr>
        <w:t xml:space="preserve"> bisa menjadi pilihan yang pada prinsipnya hampir sama dengan Koperasi Unit Desa (KUD) yang tidak begitu terlihat lagi perannya. Bentuk lain yang mungkin jadi pilihan adalah penguatan Badan Usaha Milik Nagari (BUMNag) sebagai motor bagi masyarakat petani untuk meningkatkan posisi tawar di pasar pangan yang didominasi oleh tengkulak. </w:t>
      </w:r>
    </w:p>
    <w:bookmarkEnd w:id="1"/>
    <w:p w14:paraId="1063222F" w14:textId="77777777" w:rsidR="00280593" w:rsidRPr="00AA0818" w:rsidRDefault="00280593" w:rsidP="00280593">
      <w:pPr>
        <w:pStyle w:val="Paragraf"/>
        <w:numPr>
          <w:ilvl w:val="2"/>
          <w:numId w:val="14"/>
        </w:numPr>
        <w:snapToGrid w:val="0"/>
        <w:spacing w:after="0" w:line="360" w:lineRule="auto"/>
        <w:ind w:left="851" w:hanging="425"/>
      </w:pPr>
      <w:r w:rsidRPr="00AA0818">
        <w:rPr>
          <w:noProof/>
        </w:rPr>
        <w:t xml:space="preserve">Perlunya implementasi pertanian organik pada kawasan sentra pertanian dan pemanfaatan hasil pertanian organik. </w:t>
      </w:r>
    </w:p>
    <w:p w14:paraId="46231687" w14:textId="77777777" w:rsidR="00280593" w:rsidRPr="00AA0818" w:rsidRDefault="00280593" w:rsidP="00280593">
      <w:pPr>
        <w:pStyle w:val="Paragraf"/>
        <w:numPr>
          <w:ilvl w:val="2"/>
          <w:numId w:val="14"/>
        </w:numPr>
        <w:snapToGrid w:val="0"/>
        <w:spacing w:after="0" w:line="360" w:lineRule="auto"/>
        <w:ind w:left="851" w:hanging="425"/>
      </w:pPr>
      <w:r w:rsidRPr="00AA0818">
        <w:rPr>
          <w:noProof/>
        </w:rPr>
        <w:t xml:space="preserve">Gerakan untuk mengajak generasi muda untuk bertani bisa juga menjadi pillihan lain dengan fakta adanya bonus demografi dimana penduduk usia produktif lebih banyak berusia muda dengan </w:t>
      </w:r>
      <w:r w:rsidRPr="00AA0818">
        <w:rPr>
          <w:i/>
          <w:iCs/>
          <w:noProof/>
        </w:rPr>
        <w:t>median age</w:t>
      </w:r>
      <w:r w:rsidRPr="00AA0818">
        <w:rPr>
          <w:noProof/>
        </w:rPr>
        <w:t xml:space="preserve"> 31 tahun. </w:t>
      </w:r>
    </w:p>
    <w:p w14:paraId="4B240E63" w14:textId="77777777" w:rsidR="00280593" w:rsidRPr="00AA0818" w:rsidRDefault="00280593" w:rsidP="00280593">
      <w:pPr>
        <w:pStyle w:val="Paragraf"/>
        <w:numPr>
          <w:ilvl w:val="2"/>
          <w:numId w:val="14"/>
        </w:numPr>
        <w:snapToGrid w:val="0"/>
        <w:spacing w:after="0" w:line="360" w:lineRule="auto"/>
        <w:ind w:left="851" w:hanging="425"/>
      </w:pPr>
      <w:r w:rsidRPr="00AA0818">
        <w:rPr>
          <w:noProof/>
        </w:rPr>
        <w:t xml:space="preserve">Sektor pariwisata di perdesaan juga bisa berkembang dengan mengawinkan kegiatan bertani dengan pengalaman wisata melalui pengembangan desa wisata di berbagai tempat. Selain itu pemanfaatan kawasan hutan produksi dengan mekanisme perhutanan sosial dapat juga menjadi alternatif skema </w:t>
      </w:r>
      <w:r w:rsidRPr="00AA0818">
        <w:rPr>
          <w:i/>
          <w:iCs/>
          <w:noProof/>
        </w:rPr>
        <w:t>ecowisata</w:t>
      </w:r>
      <w:r w:rsidRPr="00AA0818">
        <w:rPr>
          <w:noProof/>
        </w:rPr>
        <w:t xml:space="preserve"> di kawasan perhutanan sosial.</w:t>
      </w:r>
    </w:p>
    <w:p w14:paraId="4148C188" w14:textId="77777777" w:rsidR="00280593" w:rsidRPr="00AA0818" w:rsidRDefault="00280593" w:rsidP="00280593">
      <w:pPr>
        <w:pStyle w:val="Paragraf"/>
        <w:snapToGrid w:val="0"/>
        <w:spacing w:after="0" w:line="360" w:lineRule="auto"/>
        <w:ind w:left="426" w:firstLine="0"/>
      </w:pPr>
      <w:r w:rsidRPr="00AA0818">
        <w:t>Beberapa kebijakan di atas diharapkan mampu meningkatkan pertumbuhan ekonomi dan PDRB per kapita daerah yang relatif berada di bawah rata-rata provinsi seperti Kabupaten Padang Pariaman, Kepulauan Mentawai, Sijunjung, Solok, Tanah Datar, Agam, Lima Puluh Kota, Solok Selatan, Dharmasraya, Pasaman Barat, Kota Solok, dan Kota Sawahlunto.</w:t>
      </w:r>
    </w:p>
    <w:p w14:paraId="1F3568E2" w14:textId="77777777" w:rsidR="00280593" w:rsidRPr="00AA0818" w:rsidRDefault="00280593" w:rsidP="00280593">
      <w:pPr>
        <w:pStyle w:val="Paragraf"/>
        <w:numPr>
          <w:ilvl w:val="1"/>
          <w:numId w:val="8"/>
        </w:numPr>
        <w:snapToGrid w:val="0"/>
        <w:spacing w:after="0" w:line="360" w:lineRule="auto"/>
        <w:ind w:left="426" w:hanging="426"/>
      </w:pPr>
      <w:r w:rsidRPr="00AA0818">
        <w:rPr>
          <w:noProof/>
        </w:rPr>
        <w:t xml:space="preserve">Kabupaten/Kota diharapkan mampu meningkatkan produktivitas sektor industri dan perdagangan. Diperlukan terobosan-terobosan dan inovasi baru dalam meningkatkan nilai tambah produk di sektor industri dan perdagangan baik dari segi </w:t>
      </w:r>
      <w:r w:rsidRPr="00AA0818">
        <w:rPr>
          <w:noProof/>
        </w:rPr>
        <w:lastRenderedPageBreak/>
        <w:t xml:space="preserve">manajemen pengelolaan maupun dari sisi teknis secara luas. Beberapa terobosan yang dapat dilakukan adalah sebagai berikut: </w:t>
      </w:r>
    </w:p>
    <w:p w14:paraId="5F055DD9" w14:textId="77777777" w:rsidR="00280593" w:rsidRPr="00AA0818" w:rsidRDefault="00280593" w:rsidP="00280593">
      <w:pPr>
        <w:pStyle w:val="Paragraf"/>
        <w:numPr>
          <w:ilvl w:val="2"/>
          <w:numId w:val="15"/>
        </w:numPr>
        <w:snapToGrid w:val="0"/>
        <w:spacing w:after="0" w:line="360" w:lineRule="auto"/>
        <w:ind w:left="851" w:hanging="425"/>
      </w:pPr>
      <w:r w:rsidRPr="00AA0818">
        <w:rPr>
          <w:noProof/>
        </w:rPr>
        <w:t xml:space="preserve">Peningkatan standar mutu komoditas potensial dan diversifikasi komoditas perdagangan terutama komoditas ekspor. Hal ini perlu ditunjang dengan perluasan implementasi digitalisasi perdagangan melalui penataan, pembinaan, dan pengembangan pasar digital.  </w:t>
      </w:r>
    </w:p>
    <w:p w14:paraId="6BEE2D10" w14:textId="77777777" w:rsidR="00280593" w:rsidRPr="00AA0818" w:rsidRDefault="00280593" w:rsidP="00280593">
      <w:pPr>
        <w:pStyle w:val="Paragraf"/>
        <w:numPr>
          <w:ilvl w:val="2"/>
          <w:numId w:val="15"/>
        </w:numPr>
        <w:snapToGrid w:val="0"/>
        <w:spacing w:after="0" w:line="360" w:lineRule="auto"/>
        <w:ind w:left="851" w:hanging="425"/>
      </w:pPr>
      <w:r w:rsidRPr="00AA0818">
        <w:rPr>
          <w:noProof/>
        </w:rPr>
        <w:t xml:space="preserve">Meningkatkan dukungan sarana dan prasarana untuk sentra IKM serta penguatan SDM bagi pelaku IKM dan UMKM pada komoditas potensial. Hal ini perlu ditunjang oleh fasilitasi kemudahan investasi bagi investor lokal, nasional, maupun investor luar negeri. </w:t>
      </w:r>
    </w:p>
    <w:p w14:paraId="2B43B9D9" w14:textId="77777777" w:rsidR="00280593" w:rsidRPr="00AA0818" w:rsidRDefault="00280593" w:rsidP="00280593">
      <w:pPr>
        <w:pStyle w:val="Paragraf"/>
        <w:numPr>
          <w:ilvl w:val="2"/>
          <w:numId w:val="15"/>
        </w:numPr>
        <w:snapToGrid w:val="0"/>
        <w:spacing w:after="0" w:line="360" w:lineRule="auto"/>
        <w:ind w:left="851" w:hanging="425"/>
      </w:pPr>
      <w:r w:rsidRPr="00AA0818">
        <w:rPr>
          <w:noProof/>
        </w:rPr>
        <w:t>Penumbuhan wirausaha terutama wirausaha muda dan woman enterpreneur untuk dapat membuka lapangan usaha di komoditas potensial di sektor-sektor strategis.</w:t>
      </w:r>
    </w:p>
    <w:p w14:paraId="603D7732" w14:textId="77777777" w:rsidR="00280593" w:rsidRPr="00AA0818" w:rsidRDefault="00280593" w:rsidP="009360F9">
      <w:pPr>
        <w:pStyle w:val="Paragraf"/>
        <w:snapToGrid w:val="0"/>
        <w:spacing w:after="0" w:line="360" w:lineRule="auto"/>
        <w:ind w:left="426" w:firstLine="0"/>
      </w:pPr>
      <w:r w:rsidRPr="00AA0818">
        <w:t>Beberapa kebijakan di atas diharapkan mampu meningkatkan pertumbuhan ekonomi dan penurunan tingkat pengangguran daerah yang relatif berada di bawah rata-rata provinsi seperti Kabupaten Padang Pariaman, Kepulauan Mentawai, Sijunjung, Solok, Tanah Datar, Agam, Pasaman, Dharmasraya, Pasaman Barat, Kota Padang, Kota Sawahlunto, Kota Payakumbuh, dan Kota Pariaman.</w:t>
      </w:r>
    </w:p>
    <w:p w14:paraId="3112B04D" w14:textId="77777777" w:rsidR="00280593" w:rsidRPr="00AA0818" w:rsidRDefault="00280593" w:rsidP="00280593">
      <w:pPr>
        <w:pStyle w:val="Paragraf"/>
        <w:numPr>
          <w:ilvl w:val="1"/>
          <w:numId w:val="8"/>
        </w:numPr>
        <w:snapToGrid w:val="0"/>
        <w:spacing w:after="0" w:line="360" w:lineRule="auto"/>
        <w:ind w:left="426" w:hanging="426"/>
      </w:pPr>
      <w:r w:rsidRPr="00AA0818">
        <w:rPr>
          <w:noProof/>
        </w:rPr>
        <w:t xml:space="preserve">Kabupaten/Kota diharapkan mampu meningkatkan produktivitas sektor pariwisata dengan terobosan-terobosan dan inovasi baru dalam meningkatkan nilai tambah produk di sektor pariwisata baik dari segi manajemen pengelolaan maupun dari sisi teknis secara luas. Beberapa terobosan yang dapat dilakukan adalah sebagai berikut: </w:t>
      </w:r>
    </w:p>
    <w:p w14:paraId="35024C78" w14:textId="77777777" w:rsidR="00280593" w:rsidRPr="00AA0818" w:rsidRDefault="00280593" w:rsidP="00280593">
      <w:pPr>
        <w:pStyle w:val="Paragraf"/>
        <w:numPr>
          <w:ilvl w:val="2"/>
          <w:numId w:val="16"/>
        </w:numPr>
        <w:snapToGrid w:val="0"/>
        <w:spacing w:after="0" w:line="360" w:lineRule="auto"/>
        <w:ind w:left="851" w:hanging="284"/>
      </w:pPr>
      <w:r w:rsidRPr="00AA0818">
        <w:rPr>
          <w:noProof/>
        </w:rPr>
        <w:t>Membangun dan mengembangan industri pariwisata halal dengan peningkatan kualitas destinasi yang memenuhi aspek amenitas, aksesibilitas, dan atraksi dengan penekanan pada manajemen pengelolaan destinasi yang bertumpu pada komunitas seperti desa wisata.</w:t>
      </w:r>
    </w:p>
    <w:p w14:paraId="343C70E9" w14:textId="77777777" w:rsidR="00280593" w:rsidRPr="00AA0818" w:rsidRDefault="00280593" w:rsidP="00280593">
      <w:pPr>
        <w:pStyle w:val="Paragraf"/>
        <w:numPr>
          <w:ilvl w:val="2"/>
          <w:numId w:val="16"/>
        </w:numPr>
        <w:snapToGrid w:val="0"/>
        <w:spacing w:after="0" w:line="360" w:lineRule="auto"/>
        <w:ind w:left="851" w:hanging="284"/>
      </w:pPr>
      <w:r w:rsidRPr="00AA0818">
        <w:t>Meningkatkan kompetensi SDM pelaku pariwisata dan ekonomi kreatif dalam rangka peningkatan kualitas produk pariwisata dan ekonomi kreatif.</w:t>
      </w:r>
    </w:p>
    <w:p w14:paraId="0DC461E8" w14:textId="77777777" w:rsidR="00280593" w:rsidRPr="00AA0818" w:rsidRDefault="00280593" w:rsidP="00280593">
      <w:pPr>
        <w:pStyle w:val="Paragraf"/>
        <w:numPr>
          <w:ilvl w:val="2"/>
          <w:numId w:val="16"/>
        </w:numPr>
        <w:snapToGrid w:val="0"/>
        <w:spacing w:after="0" w:line="360" w:lineRule="auto"/>
        <w:ind w:left="851" w:hanging="284"/>
      </w:pPr>
      <w:r w:rsidRPr="00AA0818">
        <w:t>Meningkatkan promosi pariwisata dan ekonomi kreatif dengan pemanfaatan teknologi Informasi serta memperkuat kemitraan Hexahelix.</w:t>
      </w:r>
    </w:p>
    <w:p w14:paraId="41ECAACB" w14:textId="77777777" w:rsidR="00280593" w:rsidRPr="00AA0818" w:rsidRDefault="00280593" w:rsidP="009360F9">
      <w:pPr>
        <w:pStyle w:val="Paragraf"/>
        <w:snapToGrid w:val="0"/>
        <w:spacing w:after="0" w:line="360" w:lineRule="auto"/>
        <w:ind w:left="426" w:firstLine="0"/>
      </w:pPr>
      <w:r w:rsidRPr="00AA0818">
        <w:t>Beberapa kebijakan di atas diharapkan mampu meningkatkan pertumbuhan ekonomi dan penurunan tingkat kemiskinan semua daerah yang relatif berada di bawah rata-rata provinsi.</w:t>
      </w:r>
    </w:p>
    <w:p w14:paraId="2F60F95A" w14:textId="77777777" w:rsidR="00280593" w:rsidRPr="00AA0818" w:rsidRDefault="00280593" w:rsidP="00280593">
      <w:pPr>
        <w:pStyle w:val="Paragraf"/>
        <w:snapToGrid w:val="0"/>
        <w:spacing w:after="0" w:line="360" w:lineRule="auto"/>
        <w:ind w:left="426" w:firstLine="0"/>
      </w:pPr>
    </w:p>
    <w:p w14:paraId="75CD6709" w14:textId="77777777" w:rsidR="00317FCD" w:rsidRDefault="00317FCD" w:rsidP="00280593">
      <w:pPr>
        <w:pStyle w:val="Paragraf"/>
        <w:snapToGrid w:val="0"/>
        <w:spacing w:after="0" w:line="360" w:lineRule="auto"/>
        <w:ind w:left="426" w:firstLine="0"/>
        <w:rPr>
          <w:color w:val="FF0000"/>
        </w:rPr>
      </w:pPr>
    </w:p>
    <w:p w14:paraId="0E4097AC" w14:textId="77777777" w:rsidR="00317FCD" w:rsidRPr="00425A04" w:rsidRDefault="00317FCD" w:rsidP="00280593">
      <w:pPr>
        <w:pStyle w:val="Paragraf"/>
        <w:snapToGrid w:val="0"/>
        <w:spacing w:after="0" w:line="360" w:lineRule="auto"/>
        <w:ind w:left="426" w:firstLine="0"/>
        <w:rPr>
          <w:color w:val="FF0000"/>
        </w:rPr>
      </w:pPr>
    </w:p>
    <w:p w14:paraId="364AAFBD" w14:textId="77777777" w:rsidR="00280593" w:rsidRPr="00AA0818" w:rsidRDefault="00280593" w:rsidP="00280593">
      <w:pPr>
        <w:pStyle w:val="ListParagraph"/>
        <w:numPr>
          <w:ilvl w:val="0"/>
          <w:numId w:val="12"/>
        </w:numPr>
        <w:snapToGrid w:val="0"/>
        <w:spacing w:after="0" w:line="360" w:lineRule="auto"/>
        <w:ind w:left="426"/>
        <w:contextualSpacing w:val="0"/>
        <w:jc w:val="both"/>
        <w:rPr>
          <w:rFonts w:ascii="Arial" w:eastAsia="Times New Roman" w:hAnsi="Arial" w:cs="Arial"/>
          <w:b/>
          <w:bCs/>
        </w:rPr>
      </w:pPr>
      <w:r w:rsidRPr="00AA0818">
        <w:rPr>
          <w:rFonts w:ascii="Arial" w:eastAsia="Times New Roman" w:hAnsi="Arial" w:cs="Arial"/>
          <w:b/>
          <w:bCs/>
        </w:rPr>
        <w:lastRenderedPageBreak/>
        <w:t>Arah Kebijakan Pembangunan Bidang Kesehatan</w:t>
      </w:r>
    </w:p>
    <w:p w14:paraId="6A44A86B" w14:textId="2B1766D2" w:rsidR="00280593" w:rsidRPr="00AA0818" w:rsidRDefault="00317FCD" w:rsidP="00280593">
      <w:pPr>
        <w:autoSpaceDE w:val="0"/>
        <w:autoSpaceDN w:val="0"/>
        <w:adjustRightInd w:val="0"/>
        <w:snapToGrid w:val="0"/>
        <w:spacing w:after="0" w:line="360" w:lineRule="auto"/>
        <w:ind w:firstLine="709"/>
        <w:jc w:val="both"/>
        <w:rPr>
          <w:rFonts w:ascii="Arial" w:hAnsi="Arial" w:cs="Arial"/>
        </w:rPr>
      </w:pPr>
      <w:r w:rsidRPr="00AA0818">
        <w:rPr>
          <w:rFonts w:ascii="Arial" w:hAnsi="Arial" w:cs="Arial"/>
        </w:rPr>
        <w:t>Dalam jangka panjang dan menengah</w:t>
      </w:r>
      <w:r w:rsidR="00280593" w:rsidRPr="00AA0818">
        <w:rPr>
          <w:rFonts w:ascii="Arial" w:hAnsi="Arial" w:cs="Arial"/>
        </w:rPr>
        <w:t>, sasaran yang ingin dicapai di bidang kesehatan adalah meningkatkan derajat kesehatan dan status gizi masyarakat melalui upaya kesehatan dan pemberdayaan masyarakat yang didukung dengan perlindungan finansial dan pemeratan pelayanan kesehatan. Adapun arah kebijakan pembangunan kesehatan nasional adalah meningkatkan pelayanan kesehatan menuju cakupan kesehatan semesta dengan penguatan pelayanan kesehatan dasar (</w:t>
      </w:r>
      <w:r w:rsidR="00280593" w:rsidRPr="00AA0818">
        <w:rPr>
          <w:rFonts w:ascii="Arial" w:hAnsi="Arial" w:cs="Arial"/>
          <w:i/>
        </w:rPr>
        <w:t>primary health care</w:t>
      </w:r>
      <w:r w:rsidR="00280593" w:rsidRPr="00AA0818">
        <w:rPr>
          <w:rFonts w:ascii="Arial" w:hAnsi="Arial" w:cs="Arial"/>
        </w:rPr>
        <w:t>) dan mendorong peningkatan upaya promotif dan preventif, didukung oleh inovasi dan pemanfaatan teknologi. Arah kebijakan nasional tersebut dicapai melalui lima strategi, yaitu peningkatan kesehatan ibu, anak dan kesehatan reproduksi; percepatan perbaikan gizi masyarakat untuk pencegahan dan penanggulangan permasalahan gizi ganda; peningkatan pencegahan dan pengendalian penyakit; pembudayaan Gerakan Masyarakat Hidup Sehat (GERMAS); dan penguatan sistem kesehatan.</w:t>
      </w:r>
    </w:p>
    <w:p w14:paraId="66FE0B01" w14:textId="5F79253B" w:rsidR="00280593" w:rsidRPr="00AA0818" w:rsidRDefault="00280593" w:rsidP="00280593">
      <w:pPr>
        <w:autoSpaceDE w:val="0"/>
        <w:autoSpaceDN w:val="0"/>
        <w:adjustRightInd w:val="0"/>
        <w:snapToGrid w:val="0"/>
        <w:spacing w:after="0" w:line="360" w:lineRule="auto"/>
        <w:ind w:firstLine="709"/>
        <w:jc w:val="both"/>
        <w:rPr>
          <w:rFonts w:ascii="Arial" w:hAnsi="Arial" w:cs="Arial"/>
        </w:rPr>
      </w:pPr>
      <w:r w:rsidRPr="00AA0818">
        <w:rPr>
          <w:rFonts w:ascii="Arial" w:hAnsi="Arial" w:cs="Arial"/>
        </w:rPr>
        <w:t xml:space="preserve">Pada Rencana Kerja Pemerintah (RKP) Tahun  </w:t>
      </w:r>
      <w:r w:rsidR="00057D47" w:rsidRPr="00AA0818">
        <w:rPr>
          <w:rFonts w:ascii="Arial" w:hAnsi="Arial" w:cs="Arial"/>
        </w:rPr>
        <w:t>2025</w:t>
      </w:r>
      <w:r w:rsidRPr="00AA0818">
        <w:rPr>
          <w:rFonts w:ascii="Arial" w:hAnsi="Arial" w:cs="Arial"/>
        </w:rPr>
        <w:t xml:space="preserve"> dengan salah satu arah kebijakan nasional adalah “Peningkatan Kualitas SDM : Kesehatan dan Pendidikan”, dimana bidang kesehatan ditekankan pada Sistem Kesehatan dengan  indikator terkait prevalensi stunting (pendek dan sangat pendek) pada balita 14% , Insidensi TB 211 per 100.000 penduduk.dan Persentase puskesmas dengan jenis tenaga kesehatan sesuai standar 71%. Untuk Tahun </w:t>
      </w:r>
      <w:r w:rsidR="00057D47" w:rsidRPr="00AA0818">
        <w:rPr>
          <w:rFonts w:ascii="Arial" w:hAnsi="Arial" w:cs="Arial"/>
        </w:rPr>
        <w:t>2025</w:t>
      </w:r>
      <w:r w:rsidRPr="00AA0818">
        <w:rPr>
          <w:rFonts w:ascii="Arial" w:hAnsi="Arial" w:cs="Arial"/>
        </w:rPr>
        <w:t xml:space="preserve"> terdapat  dukungan </w:t>
      </w:r>
      <w:r w:rsidRPr="00AA0818">
        <w:rPr>
          <w:rFonts w:ascii="Arial" w:hAnsi="Arial" w:cs="Arial"/>
          <w:i/>
        </w:rPr>
        <w:t>major project</w:t>
      </w:r>
      <w:r w:rsidRPr="00AA0818">
        <w:rPr>
          <w:rFonts w:ascii="Arial" w:hAnsi="Arial" w:cs="Arial"/>
        </w:rPr>
        <w:t xml:space="preserve"> Reformasi Sistem Kesehatan Nasional.</w:t>
      </w:r>
    </w:p>
    <w:p w14:paraId="3AF9020D" w14:textId="3BD04AC6" w:rsidR="00280593" w:rsidRPr="00AA0818" w:rsidRDefault="00280593" w:rsidP="00280593">
      <w:pPr>
        <w:autoSpaceDE w:val="0"/>
        <w:autoSpaceDN w:val="0"/>
        <w:adjustRightInd w:val="0"/>
        <w:snapToGrid w:val="0"/>
        <w:spacing w:after="0" w:line="360" w:lineRule="auto"/>
        <w:ind w:firstLine="709"/>
        <w:jc w:val="both"/>
        <w:rPr>
          <w:rFonts w:ascii="Arial" w:hAnsi="Arial" w:cs="Arial"/>
        </w:rPr>
      </w:pPr>
      <w:r w:rsidRPr="00AA0818">
        <w:rPr>
          <w:rFonts w:ascii="Arial" w:hAnsi="Arial" w:cs="Arial"/>
        </w:rPr>
        <w:t>Selanjutnya, dalam RPJMD Provinsi Sumatera Barat Tahun 2021-2026 telah didentifikasi isu terkait pada bidang kesehatan diantaranya peningkatan akses kepada layanan dasar dan pemerataan layanan kesehatan, relatif rendahnya usia harapan hidup penduduk Sumatera Barat, dan pentingnya pendekatan preventif melalui pola hidup bersih dan sehat, dan kesehatan lingkungan yang belum sepenuhnya diterapkan masyarakat. Yang tak kalah pentingnya adalah permasalahan gizi juga berdampak terhadap kualitas Sumber Daya Manusia, yaitu masih tingginya prevalensi anak balita pendek (</w:t>
      </w:r>
      <w:r w:rsidRPr="00AA0818">
        <w:rPr>
          <w:rFonts w:ascii="Arial" w:hAnsi="Arial" w:cs="Arial"/>
          <w:i/>
        </w:rPr>
        <w:t>Stunting</w:t>
      </w:r>
      <w:r w:rsidRPr="00AA0818">
        <w:rPr>
          <w:rFonts w:ascii="Arial" w:hAnsi="Arial" w:cs="Arial"/>
        </w:rPr>
        <w:t>).</w:t>
      </w:r>
    </w:p>
    <w:p w14:paraId="7DD07AA5" w14:textId="2DE6CF7F" w:rsidR="00280593" w:rsidRPr="00AA0818" w:rsidRDefault="00280593" w:rsidP="00280593">
      <w:pPr>
        <w:autoSpaceDE w:val="0"/>
        <w:autoSpaceDN w:val="0"/>
        <w:adjustRightInd w:val="0"/>
        <w:snapToGrid w:val="0"/>
        <w:spacing w:after="0" w:line="360" w:lineRule="auto"/>
        <w:ind w:firstLine="709"/>
        <w:jc w:val="both"/>
        <w:rPr>
          <w:rFonts w:ascii="Arial" w:hAnsi="Arial" w:cs="Arial"/>
        </w:rPr>
      </w:pPr>
      <w:r w:rsidRPr="00AA0818">
        <w:rPr>
          <w:rFonts w:ascii="Arial" w:hAnsi="Arial" w:cs="Arial"/>
        </w:rPr>
        <w:t xml:space="preserve"> Kebijakan pembangunan bidang kesehatan pada Kabupaten/Kota di Provinsi Sumatera Barat Tahun </w:t>
      </w:r>
      <w:r w:rsidR="00057D47" w:rsidRPr="00AA0818">
        <w:rPr>
          <w:rFonts w:ascii="Arial" w:hAnsi="Arial" w:cs="Arial"/>
        </w:rPr>
        <w:t>2025</w:t>
      </w:r>
      <w:r w:rsidRPr="00AA0818">
        <w:rPr>
          <w:rFonts w:ascii="Arial" w:hAnsi="Arial" w:cs="Arial"/>
        </w:rPr>
        <w:t>, difokuskan pada upaya untuk peningkatan derajat kesehatan masyarakat dengan arah kebijakan antara lain:</w:t>
      </w:r>
    </w:p>
    <w:p w14:paraId="41FE088C" w14:textId="77777777" w:rsidR="00280593" w:rsidRPr="00AA0818" w:rsidRDefault="00280593" w:rsidP="00280593">
      <w:pPr>
        <w:pStyle w:val="ListParagraph"/>
        <w:numPr>
          <w:ilvl w:val="0"/>
          <w:numId w:val="9"/>
        </w:numPr>
        <w:autoSpaceDE w:val="0"/>
        <w:autoSpaceDN w:val="0"/>
        <w:adjustRightInd w:val="0"/>
        <w:snapToGrid w:val="0"/>
        <w:spacing w:after="0" w:line="360" w:lineRule="auto"/>
        <w:ind w:left="426" w:hanging="426"/>
        <w:contextualSpacing w:val="0"/>
        <w:jc w:val="both"/>
        <w:rPr>
          <w:rFonts w:ascii="Arial" w:hAnsi="Arial" w:cs="Arial"/>
        </w:rPr>
      </w:pPr>
      <w:r w:rsidRPr="00AA0818">
        <w:rPr>
          <w:rFonts w:ascii="Arial" w:hAnsi="Arial" w:cs="Arial"/>
        </w:rPr>
        <w:t>Pemenuhan Standar Pelayanan Minimal (SPM) bidang kesehatan</w:t>
      </w:r>
    </w:p>
    <w:p w14:paraId="499ABF65" w14:textId="77777777" w:rsidR="00280593" w:rsidRPr="00AA0818" w:rsidRDefault="00280593" w:rsidP="00280593">
      <w:pPr>
        <w:pStyle w:val="ListParagraph"/>
        <w:numPr>
          <w:ilvl w:val="0"/>
          <w:numId w:val="9"/>
        </w:numPr>
        <w:autoSpaceDE w:val="0"/>
        <w:autoSpaceDN w:val="0"/>
        <w:adjustRightInd w:val="0"/>
        <w:snapToGrid w:val="0"/>
        <w:spacing w:after="0" w:line="360" w:lineRule="auto"/>
        <w:ind w:left="426" w:hanging="426"/>
        <w:contextualSpacing w:val="0"/>
        <w:jc w:val="both"/>
        <w:rPr>
          <w:rFonts w:ascii="Arial" w:hAnsi="Arial" w:cs="Arial"/>
        </w:rPr>
      </w:pPr>
      <w:r w:rsidRPr="00AA0818">
        <w:rPr>
          <w:rFonts w:ascii="Arial" w:hAnsi="Arial" w:cs="Arial"/>
        </w:rPr>
        <w:t xml:space="preserve">Peningkatan kualitas layanan kesehatan yang berdaya saing. </w:t>
      </w:r>
    </w:p>
    <w:p w14:paraId="50AD6C0B" w14:textId="77777777" w:rsidR="00280593" w:rsidRPr="00AA0818" w:rsidRDefault="00280593" w:rsidP="00280593">
      <w:pPr>
        <w:pStyle w:val="ListParagraph"/>
        <w:numPr>
          <w:ilvl w:val="0"/>
          <w:numId w:val="9"/>
        </w:numPr>
        <w:autoSpaceDE w:val="0"/>
        <w:autoSpaceDN w:val="0"/>
        <w:adjustRightInd w:val="0"/>
        <w:snapToGrid w:val="0"/>
        <w:spacing w:after="0" w:line="360" w:lineRule="auto"/>
        <w:ind w:left="426" w:hanging="426"/>
        <w:contextualSpacing w:val="0"/>
        <w:jc w:val="both"/>
        <w:rPr>
          <w:rFonts w:ascii="Arial" w:hAnsi="Arial" w:cs="Arial"/>
        </w:rPr>
      </w:pPr>
      <w:r w:rsidRPr="00AA0818">
        <w:rPr>
          <w:rFonts w:ascii="Arial" w:hAnsi="Arial" w:cs="Arial"/>
        </w:rPr>
        <w:t>Peningkatan ketersediaan sarana, prasarana dan SDM kesehatan</w:t>
      </w:r>
    </w:p>
    <w:p w14:paraId="2816C07C" w14:textId="77777777" w:rsidR="00280593" w:rsidRPr="00AA0818" w:rsidRDefault="00280593" w:rsidP="00280593">
      <w:pPr>
        <w:pStyle w:val="ListParagraph"/>
        <w:numPr>
          <w:ilvl w:val="0"/>
          <w:numId w:val="9"/>
        </w:numPr>
        <w:autoSpaceDE w:val="0"/>
        <w:autoSpaceDN w:val="0"/>
        <w:adjustRightInd w:val="0"/>
        <w:snapToGrid w:val="0"/>
        <w:spacing w:after="0" w:line="360" w:lineRule="auto"/>
        <w:ind w:left="426" w:hanging="426"/>
        <w:contextualSpacing w:val="0"/>
        <w:jc w:val="both"/>
        <w:rPr>
          <w:rFonts w:ascii="Arial" w:hAnsi="Arial" w:cs="Arial"/>
        </w:rPr>
      </w:pPr>
      <w:r w:rsidRPr="00AA0818">
        <w:rPr>
          <w:rFonts w:ascii="Arial" w:hAnsi="Arial" w:cs="Arial"/>
        </w:rPr>
        <w:t>Penurunan angka prevalansi stunting dan pelaksanaan aksi konvergensi.</w:t>
      </w:r>
    </w:p>
    <w:p w14:paraId="0BE30A66" w14:textId="77777777" w:rsidR="00280593" w:rsidRPr="00AA0818" w:rsidRDefault="00280593" w:rsidP="00280593">
      <w:pPr>
        <w:pStyle w:val="ListParagraph"/>
        <w:numPr>
          <w:ilvl w:val="0"/>
          <w:numId w:val="9"/>
        </w:numPr>
        <w:autoSpaceDE w:val="0"/>
        <w:autoSpaceDN w:val="0"/>
        <w:adjustRightInd w:val="0"/>
        <w:snapToGrid w:val="0"/>
        <w:spacing w:after="0" w:line="360" w:lineRule="auto"/>
        <w:ind w:left="426" w:hanging="426"/>
        <w:contextualSpacing w:val="0"/>
        <w:jc w:val="both"/>
        <w:rPr>
          <w:rFonts w:ascii="Arial" w:hAnsi="Arial" w:cs="Arial"/>
        </w:rPr>
      </w:pPr>
      <w:r w:rsidRPr="00AA0818">
        <w:rPr>
          <w:rFonts w:ascii="Arial" w:hAnsi="Arial" w:cs="Arial"/>
        </w:rPr>
        <w:t>Penguatan layanan kesehatan ibu dan anak.</w:t>
      </w:r>
    </w:p>
    <w:p w14:paraId="2012AB1F" w14:textId="77777777" w:rsidR="00280593" w:rsidRPr="00AA0818" w:rsidRDefault="00280593" w:rsidP="00280593">
      <w:pPr>
        <w:pStyle w:val="ListParagraph"/>
        <w:numPr>
          <w:ilvl w:val="0"/>
          <w:numId w:val="9"/>
        </w:numPr>
        <w:autoSpaceDE w:val="0"/>
        <w:autoSpaceDN w:val="0"/>
        <w:adjustRightInd w:val="0"/>
        <w:snapToGrid w:val="0"/>
        <w:spacing w:after="0" w:line="360" w:lineRule="auto"/>
        <w:ind w:left="426" w:hanging="426"/>
        <w:contextualSpacing w:val="0"/>
        <w:jc w:val="both"/>
        <w:rPr>
          <w:rFonts w:ascii="Arial" w:hAnsi="Arial" w:cs="Arial"/>
        </w:rPr>
      </w:pPr>
      <w:r w:rsidRPr="00AA0818">
        <w:rPr>
          <w:rFonts w:ascii="Arial" w:hAnsi="Arial" w:cs="Arial"/>
        </w:rPr>
        <w:lastRenderedPageBreak/>
        <w:t>Peningkatan jaminan kesehatan masyarakat miskin yang terintegrasi dengan Jaminan Kesehatan Nasional (JKN)</w:t>
      </w:r>
    </w:p>
    <w:p w14:paraId="073B835B" w14:textId="77777777" w:rsidR="00280593" w:rsidRPr="00AA0818" w:rsidRDefault="00280593" w:rsidP="00280593">
      <w:pPr>
        <w:pStyle w:val="ListParagraph"/>
        <w:numPr>
          <w:ilvl w:val="0"/>
          <w:numId w:val="9"/>
        </w:numPr>
        <w:autoSpaceDE w:val="0"/>
        <w:autoSpaceDN w:val="0"/>
        <w:adjustRightInd w:val="0"/>
        <w:snapToGrid w:val="0"/>
        <w:spacing w:after="0" w:line="360" w:lineRule="auto"/>
        <w:ind w:left="426" w:hanging="426"/>
        <w:contextualSpacing w:val="0"/>
        <w:jc w:val="both"/>
        <w:rPr>
          <w:rFonts w:ascii="Arial" w:hAnsi="Arial" w:cs="Arial"/>
        </w:rPr>
      </w:pPr>
      <w:r w:rsidRPr="00AA0818">
        <w:rPr>
          <w:rFonts w:ascii="Arial" w:hAnsi="Arial" w:cs="Arial"/>
        </w:rPr>
        <w:t>Peningkatan partisipasi masyarakat dalam upaya kesehatan promotif dan preventif melalui GERMAS.</w:t>
      </w:r>
    </w:p>
    <w:p w14:paraId="36913652" w14:textId="1E5064B0" w:rsidR="00280593" w:rsidRPr="00AA0818" w:rsidRDefault="00280593" w:rsidP="00280593">
      <w:pPr>
        <w:autoSpaceDE w:val="0"/>
        <w:autoSpaceDN w:val="0"/>
        <w:adjustRightInd w:val="0"/>
        <w:snapToGrid w:val="0"/>
        <w:spacing w:after="0" w:line="360" w:lineRule="auto"/>
        <w:ind w:firstLine="709"/>
        <w:jc w:val="both"/>
        <w:rPr>
          <w:rFonts w:ascii="Arial" w:hAnsi="Arial" w:cs="Arial"/>
        </w:rPr>
      </w:pPr>
      <w:r w:rsidRPr="00AA0818">
        <w:rPr>
          <w:rFonts w:ascii="Arial" w:hAnsi="Arial" w:cs="Arial"/>
        </w:rPr>
        <w:t>Arah kebijakan yang diambil untuk melaksanakan prioritas ini ditujukan untuk meningkatkan IPM kabupaten yang capaian indeks kesehatannya masih rendah, khususnya diarahkan bagi kabupaten/kota yang memiliki Angka Harapan Hidup (UHH) yang masih dibawah rata-rata Provinsi</w:t>
      </w:r>
      <w:r w:rsidR="00AA0818" w:rsidRPr="00AA0818">
        <w:rPr>
          <w:rFonts w:ascii="Arial" w:hAnsi="Arial" w:cs="Arial"/>
        </w:rPr>
        <w:t xml:space="preserve">. Daerah </w:t>
      </w:r>
      <w:r w:rsidRPr="00AA0818">
        <w:rPr>
          <w:rFonts w:ascii="Arial" w:hAnsi="Arial" w:cs="Arial"/>
        </w:rPr>
        <w:t>tersebut menjadi prioritas dilakukannya peningkatan kualitas layanan kesehatan, peningkatan ketersediaan sarana dan prasarana, serta peningkatan partisipasi masyarakat akan kesehatan.  Sementara itu bagi daerah yang sudah AHH yang relatif  baik terus didorong untuk meningkatkan kualitas layanan kesehatan yang menyeluruh dan berdaya saing melal</w:t>
      </w:r>
      <w:r w:rsidR="00AA0818" w:rsidRPr="00AA0818">
        <w:rPr>
          <w:rFonts w:ascii="Arial" w:hAnsi="Arial" w:cs="Arial"/>
        </w:rPr>
        <w:t>u</w:t>
      </w:r>
      <w:r w:rsidRPr="00AA0818">
        <w:rPr>
          <w:rFonts w:ascii="Arial" w:hAnsi="Arial" w:cs="Arial"/>
        </w:rPr>
        <w:t>i penyedian sarana, prasarana dan SDM pendukung, juga memastikan jaminan kesehatan bagi seluruh masyarakat dengan berfokus pada penanganan pandemi yang masih berlangsug. Secara umum, poin arah kebijakan kesehatan sebagaimana tersebut diatas perlu menjadi perhatian bersama seluruh Kabupaten/Kota.</w:t>
      </w:r>
    </w:p>
    <w:p w14:paraId="7BDDC9B8" w14:textId="119A9F1E" w:rsidR="00280593" w:rsidRPr="00AA0818" w:rsidRDefault="00280593" w:rsidP="00280593">
      <w:pPr>
        <w:autoSpaceDE w:val="0"/>
        <w:autoSpaceDN w:val="0"/>
        <w:adjustRightInd w:val="0"/>
        <w:snapToGrid w:val="0"/>
        <w:spacing w:after="0" w:line="360" w:lineRule="auto"/>
        <w:ind w:firstLine="709"/>
        <w:jc w:val="both"/>
        <w:rPr>
          <w:rFonts w:ascii="Arial" w:hAnsi="Arial" w:cs="Arial"/>
        </w:rPr>
      </w:pPr>
      <w:r w:rsidRPr="00AA0818">
        <w:rPr>
          <w:rFonts w:ascii="Arial" w:hAnsi="Arial" w:cs="Arial"/>
        </w:rPr>
        <w:t xml:space="preserve">Khusus terkait percepatan penanganan stunting sangat perlu diprioritaskan seluruh daerah, karena seluruh Kabupaten/Kota di Sumatera Barat sudah menjadi daerah lokus stunting sejak Tahun 2022. Prevalansi stunting sangat penting sebagai parameter pembangunan manusia. Pemerintah telah menetapkan percepatan penurunan stunting sebagai </w:t>
      </w:r>
      <w:r w:rsidRPr="00AA0818">
        <w:rPr>
          <w:rFonts w:ascii="Arial" w:hAnsi="Arial" w:cs="Arial"/>
          <w:i/>
        </w:rPr>
        <w:t>major project</w:t>
      </w:r>
      <w:r w:rsidRPr="00AA0818">
        <w:rPr>
          <w:rFonts w:ascii="Arial" w:hAnsi="Arial" w:cs="Arial"/>
        </w:rPr>
        <w:t xml:space="preserve"> yang harus digarap dengan langkah-langkah strategis, efektif dan efisien. Upaya penurunan stunting tidak semata tugas sektor kesehatan karena penyebabnya yang multidimensi, tetapi harus melalui aksi multisektoral. Intervensi spesifik dilakukan oleh sektor kesehatan, sementara intervensi sensitif dilakukan oleh seluruh pemangku kepentingan. Terdapat lima pilar penanganan stunting, yakni komitmen politik, kampanye dan edukasi, konvergensi program, akses pangan bergizi, dan monitoring program. Percepatan penurunan stunting perlu diupayakan dengan peningkatan efektivitas intervensi spesifik, perluasan dan penajaman intervensi sensitif secara terintegrasi, sehingga target nasional Tahun </w:t>
      </w:r>
      <w:r w:rsidR="00057D47" w:rsidRPr="00AA0818">
        <w:rPr>
          <w:rFonts w:ascii="Arial" w:hAnsi="Arial" w:cs="Arial"/>
        </w:rPr>
        <w:t>2025</w:t>
      </w:r>
      <w:r w:rsidRPr="00AA0818">
        <w:rPr>
          <w:rFonts w:ascii="Arial" w:hAnsi="Arial" w:cs="Arial"/>
        </w:rPr>
        <w:t xml:space="preserve"> sebesar 14 % diharapkan bisa dicapai bersama juga di tingkat daerah di Sumatera Barat.</w:t>
      </w:r>
    </w:p>
    <w:p w14:paraId="06908132" w14:textId="77777777" w:rsidR="00280593" w:rsidRPr="00AA0818" w:rsidRDefault="00280593" w:rsidP="00280593">
      <w:pPr>
        <w:autoSpaceDE w:val="0"/>
        <w:autoSpaceDN w:val="0"/>
        <w:adjustRightInd w:val="0"/>
        <w:snapToGrid w:val="0"/>
        <w:spacing w:after="0" w:line="360" w:lineRule="auto"/>
        <w:ind w:firstLine="709"/>
        <w:jc w:val="both"/>
        <w:rPr>
          <w:rFonts w:ascii="Arial" w:hAnsi="Arial" w:cs="Arial"/>
        </w:rPr>
      </w:pPr>
    </w:p>
    <w:p w14:paraId="70B91D9F" w14:textId="77777777" w:rsidR="00280593" w:rsidRPr="00AA0818" w:rsidRDefault="00280593" w:rsidP="00280593">
      <w:pPr>
        <w:pStyle w:val="ListParagraph"/>
        <w:numPr>
          <w:ilvl w:val="0"/>
          <w:numId w:val="12"/>
        </w:numPr>
        <w:snapToGrid w:val="0"/>
        <w:spacing w:after="0" w:line="360" w:lineRule="auto"/>
        <w:ind w:left="426"/>
        <w:contextualSpacing w:val="0"/>
        <w:jc w:val="both"/>
        <w:rPr>
          <w:rFonts w:ascii="Arial" w:eastAsia="Times New Roman" w:hAnsi="Arial" w:cs="Arial"/>
          <w:b/>
          <w:bCs/>
        </w:rPr>
      </w:pPr>
      <w:r w:rsidRPr="00AA0818">
        <w:rPr>
          <w:rFonts w:ascii="Arial" w:eastAsia="Times New Roman" w:hAnsi="Arial" w:cs="Arial"/>
          <w:b/>
          <w:bCs/>
        </w:rPr>
        <w:t>Arah Kebijakan Pembangunan Bidang Pendidikan</w:t>
      </w:r>
    </w:p>
    <w:p w14:paraId="08B26163" w14:textId="0D337F2C" w:rsidR="00280593" w:rsidRPr="00AA0818" w:rsidRDefault="00280593" w:rsidP="00280593">
      <w:pPr>
        <w:pStyle w:val="Paragraf"/>
        <w:snapToGrid w:val="0"/>
        <w:spacing w:after="0" w:line="360" w:lineRule="auto"/>
      </w:pPr>
      <w:r w:rsidRPr="00AA0818">
        <w:t xml:space="preserve">Kebijakan nasional terkait pembangunan bidang pendidikan salah satu prioritas pembangunannya adalah  meningkatkan SDM yang berkualitas dan berdaya saing. Adapun arah kebijakan nasional dalam mendukung prioritas dimaksud adalah dengan meningkatkan pemerataan layanan pendidikan berkualitas, dan meningkatkan produktivitas dan daya saing. Untuk mendukung tema Rencana Kerja Pemerintah (RKP) </w:t>
      </w:r>
      <w:r w:rsidRPr="00AA0818">
        <w:lastRenderedPageBreak/>
        <w:t xml:space="preserve">tahun  </w:t>
      </w:r>
      <w:r w:rsidR="00057D47" w:rsidRPr="00AA0818">
        <w:t>2025</w:t>
      </w:r>
      <w:r w:rsidRPr="00AA0818">
        <w:t xml:space="preserve"> maka salah satu arah kebijakan nasional adalah “Peningkatan Kualitas SDM : Kesehatan dan Pendidikan”, dimana pendidikan ditekankan pada Sistem Pendidikan dan Pendidikan Karakter, dengan dukungan major project terkait Reformasi Pendidikan Keterampilan (Pendidikan dan Pelatihan Vokasi untuk Industri 4.0).</w:t>
      </w:r>
    </w:p>
    <w:p w14:paraId="3E4ED9EC" w14:textId="77777777" w:rsidR="00280593" w:rsidRPr="00AA0818" w:rsidRDefault="00280593" w:rsidP="00280593">
      <w:pPr>
        <w:pStyle w:val="Paragraf"/>
        <w:snapToGrid w:val="0"/>
        <w:spacing w:after="0" w:line="360" w:lineRule="auto"/>
      </w:pPr>
      <w:r w:rsidRPr="00AA0818">
        <w:t>Selanjutnya, dalam RPJMD Provinsi Sumatera Barat Tahun 2021-2026 telah didentifikasi isu terkait dimana peningkatan partisipasi pendidikan di berbagai jenjang yang membutuhkan koordinasi dan kolaborasi pemerintah daerah dalam rangka peningkatan angka rata-rata lama sekolah dan harapan lama sekolah di Sumatera Barat. Selain itu, adopsi kebijakan merdeka belajar juga menjadi penting untuk  menghadirkan pendidikan bermutu tinggi, hasil pembelajaran berkualitas, dan mutu pendidikan yang merata. Dimana Kebijakan Merdeka Belajar mendorong partisipasi dan dukungan dari semua pemangku kepentingan baik keluarga, guru, lembaga pendidikan, DU/DI, dan masyarakat. Kemudian, penting diperhatikan terkait meningkatnya kebutuhan lulusan pendidikan menengah yang terampil dalam memenuhi kebutuhan dunia kerja, termasuk kesesuaiannya dengan kebutuhan di daerah .</w:t>
      </w:r>
    </w:p>
    <w:p w14:paraId="720B0D18" w14:textId="4AF455EC" w:rsidR="00280593" w:rsidRPr="00AA0818" w:rsidRDefault="00280593" w:rsidP="00280593">
      <w:pPr>
        <w:pStyle w:val="Paragraf"/>
        <w:snapToGrid w:val="0"/>
        <w:spacing w:after="0" w:line="360" w:lineRule="auto"/>
      </w:pPr>
      <w:r w:rsidRPr="00AA0818">
        <w:t xml:space="preserve">Kebijakan pembangunan bidang pendidikan pada Kabupaten/Kota di Provinsi Sumatera Barat pada Tahun </w:t>
      </w:r>
      <w:r w:rsidR="00057D47" w:rsidRPr="00AA0818">
        <w:t>2025</w:t>
      </w:r>
      <w:r w:rsidRPr="00AA0818">
        <w:t>, difokuskan pada upaya untuk peningkatan kualitas layanan pendidikan dengan arah kebijakan antara lain:</w:t>
      </w:r>
    </w:p>
    <w:p w14:paraId="2D02542C" w14:textId="77777777" w:rsidR="00280593" w:rsidRPr="00AA0818" w:rsidRDefault="00280593" w:rsidP="00280593">
      <w:pPr>
        <w:pStyle w:val="ListParagraph"/>
        <w:numPr>
          <w:ilvl w:val="0"/>
          <w:numId w:val="13"/>
        </w:numPr>
        <w:autoSpaceDE w:val="0"/>
        <w:autoSpaceDN w:val="0"/>
        <w:adjustRightInd w:val="0"/>
        <w:snapToGrid w:val="0"/>
        <w:spacing w:after="0" w:line="360" w:lineRule="auto"/>
        <w:ind w:left="425" w:hanging="357"/>
        <w:contextualSpacing w:val="0"/>
        <w:jc w:val="both"/>
        <w:rPr>
          <w:rFonts w:ascii="Arial" w:hAnsi="Arial" w:cs="Arial"/>
        </w:rPr>
      </w:pPr>
      <w:r w:rsidRPr="00AA0818">
        <w:rPr>
          <w:rFonts w:ascii="Arial" w:hAnsi="Arial" w:cs="Arial"/>
        </w:rPr>
        <w:t>Pemenuhan Standar Pelayanan Minimal (SPM) bidang pendidikan.</w:t>
      </w:r>
    </w:p>
    <w:p w14:paraId="4D63D89A" w14:textId="77777777" w:rsidR="00280593" w:rsidRPr="00AA0818" w:rsidRDefault="00280593" w:rsidP="00280593">
      <w:pPr>
        <w:pStyle w:val="ListParagraph"/>
        <w:numPr>
          <w:ilvl w:val="0"/>
          <w:numId w:val="13"/>
        </w:numPr>
        <w:autoSpaceDE w:val="0"/>
        <w:autoSpaceDN w:val="0"/>
        <w:adjustRightInd w:val="0"/>
        <w:snapToGrid w:val="0"/>
        <w:spacing w:after="0" w:line="360" w:lineRule="auto"/>
        <w:ind w:left="425" w:hanging="357"/>
        <w:contextualSpacing w:val="0"/>
        <w:jc w:val="both"/>
        <w:rPr>
          <w:rFonts w:ascii="Arial" w:hAnsi="Arial" w:cs="Arial"/>
        </w:rPr>
      </w:pPr>
      <w:r w:rsidRPr="00AA0818">
        <w:rPr>
          <w:rFonts w:ascii="Arial" w:hAnsi="Arial" w:cs="Arial"/>
        </w:rPr>
        <w:t>Pemerataan akses pendidikan bagi semua baik secara geografis maupun status sosial ekonomi.</w:t>
      </w:r>
    </w:p>
    <w:p w14:paraId="0A7963C4" w14:textId="77777777" w:rsidR="00280593" w:rsidRPr="00AA0818" w:rsidRDefault="00280593" w:rsidP="00280593">
      <w:pPr>
        <w:pStyle w:val="ListParagraph"/>
        <w:numPr>
          <w:ilvl w:val="0"/>
          <w:numId w:val="13"/>
        </w:numPr>
        <w:autoSpaceDE w:val="0"/>
        <w:autoSpaceDN w:val="0"/>
        <w:adjustRightInd w:val="0"/>
        <w:snapToGrid w:val="0"/>
        <w:spacing w:after="0" w:line="360" w:lineRule="auto"/>
        <w:ind w:left="425" w:hanging="357"/>
        <w:contextualSpacing w:val="0"/>
        <w:jc w:val="both"/>
        <w:rPr>
          <w:rFonts w:ascii="Arial" w:hAnsi="Arial" w:cs="Arial"/>
        </w:rPr>
      </w:pPr>
      <w:r w:rsidRPr="00AA0818">
        <w:rPr>
          <w:rFonts w:ascii="Arial" w:hAnsi="Arial" w:cs="Arial"/>
        </w:rPr>
        <w:t>Peningkatan kualitas pengajaran dan pembelajaran melalui adopsi kebijakan merdeka belajar yang berpihak pada kebutuhan anak/siswa.</w:t>
      </w:r>
    </w:p>
    <w:p w14:paraId="6DF5052E" w14:textId="77777777" w:rsidR="00280593" w:rsidRPr="00AA0818" w:rsidRDefault="00280593" w:rsidP="00280593">
      <w:pPr>
        <w:pStyle w:val="ListParagraph"/>
        <w:numPr>
          <w:ilvl w:val="0"/>
          <w:numId w:val="13"/>
        </w:numPr>
        <w:autoSpaceDE w:val="0"/>
        <w:autoSpaceDN w:val="0"/>
        <w:adjustRightInd w:val="0"/>
        <w:snapToGrid w:val="0"/>
        <w:spacing w:after="0" w:line="360" w:lineRule="auto"/>
        <w:ind w:left="425" w:hanging="357"/>
        <w:contextualSpacing w:val="0"/>
        <w:jc w:val="both"/>
        <w:rPr>
          <w:rFonts w:ascii="Arial" w:hAnsi="Arial" w:cs="Arial"/>
        </w:rPr>
      </w:pPr>
      <w:r w:rsidRPr="00AA0818">
        <w:rPr>
          <w:rFonts w:ascii="Arial" w:hAnsi="Arial" w:cs="Arial"/>
        </w:rPr>
        <w:t>Pembangunan sarana prasarana pendukung pendidikan yang diarahkan untuk mendukung pembelajaran pasca pandemi, seperti sanitasi yang layak di sekolah, dukungan akses teknologi informasi yang memadai, dan lainnya.</w:t>
      </w:r>
    </w:p>
    <w:p w14:paraId="6BD4B1A4" w14:textId="77777777" w:rsidR="00280593" w:rsidRPr="00AA0818" w:rsidRDefault="00280593" w:rsidP="00280593">
      <w:pPr>
        <w:pStyle w:val="ListParagraph"/>
        <w:numPr>
          <w:ilvl w:val="0"/>
          <w:numId w:val="13"/>
        </w:numPr>
        <w:autoSpaceDE w:val="0"/>
        <w:autoSpaceDN w:val="0"/>
        <w:adjustRightInd w:val="0"/>
        <w:snapToGrid w:val="0"/>
        <w:spacing w:after="0" w:line="360" w:lineRule="auto"/>
        <w:ind w:left="425" w:hanging="357"/>
        <w:contextualSpacing w:val="0"/>
        <w:jc w:val="both"/>
        <w:rPr>
          <w:rFonts w:ascii="Arial" w:hAnsi="Arial" w:cs="Arial"/>
        </w:rPr>
      </w:pPr>
      <w:r w:rsidRPr="00AA0818">
        <w:rPr>
          <w:rFonts w:ascii="Arial" w:hAnsi="Arial" w:cs="Arial"/>
        </w:rPr>
        <w:t>Peningkatan kualitas, kompetensi dan pendistribusian tenaga pendidik di semua daerah.</w:t>
      </w:r>
    </w:p>
    <w:p w14:paraId="59AFCB33" w14:textId="77777777" w:rsidR="00280593" w:rsidRPr="00AA0818" w:rsidRDefault="00280593" w:rsidP="00280593">
      <w:pPr>
        <w:pStyle w:val="ListParagraph"/>
        <w:numPr>
          <w:ilvl w:val="0"/>
          <w:numId w:val="13"/>
        </w:numPr>
        <w:autoSpaceDE w:val="0"/>
        <w:autoSpaceDN w:val="0"/>
        <w:adjustRightInd w:val="0"/>
        <w:snapToGrid w:val="0"/>
        <w:spacing w:after="0" w:line="360" w:lineRule="auto"/>
        <w:ind w:left="425" w:hanging="357"/>
        <w:contextualSpacing w:val="0"/>
        <w:jc w:val="both"/>
        <w:rPr>
          <w:rFonts w:ascii="Arial" w:hAnsi="Arial" w:cs="Arial"/>
        </w:rPr>
      </w:pPr>
      <w:r w:rsidRPr="00AA0818">
        <w:rPr>
          <w:rFonts w:ascii="Arial" w:hAnsi="Arial" w:cs="Arial"/>
        </w:rPr>
        <w:t>Pengembangan pendidikan vokasi yang menjangkau seluruh wilayah, dan relevan dengan kebutuhan daerah dan dunia kerja.</w:t>
      </w:r>
    </w:p>
    <w:p w14:paraId="48134FA6" w14:textId="77777777" w:rsidR="00280593" w:rsidRPr="00AA0818" w:rsidRDefault="00280593" w:rsidP="00280593">
      <w:pPr>
        <w:pStyle w:val="ListParagraph"/>
        <w:numPr>
          <w:ilvl w:val="0"/>
          <w:numId w:val="13"/>
        </w:numPr>
        <w:autoSpaceDE w:val="0"/>
        <w:autoSpaceDN w:val="0"/>
        <w:adjustRightInd w:val="0"/>
        <w:snapToGrid w:val="0"/>
        <w:spacing w:after="0" w:line="360" w:lineRule="auto"/>
        <w:ind w:left="425" w:hanging="357"/>
        <w:contextualSpacing w:val="0"/>
        <w:jc w:val="both"/>
        <w:rPr>
          <w:rFonts w:ascii="Arial" w:hAnsi="Arial" w:cs="Arial"/>
        </w:rPr>
      </w:pPr>
      <w:r w:rsidRPr="00AA0818">
        <w:rPr>
          <w:rFonts w:ascii="Arial" w:hAnsi="Arial" w:cs="Arial"/>
        </w:rPr>
        <w:t>Pengembangan pendidikan karakter berbasis kearifan lokal dan peningkatan literasi masyarakat.</w:t>
      </w:r>
    </w:p>
    <w:p w14:paraId="27E37144" w14:textId="27446ED7" w:rsidR="00280593" w:rsidRPr="00AA0818" w:rsidRDefault="00280593" w:rsidP="00AA0818">
      <w:pPr>
        <w:pStyle w:val="Paragraf"/>
        <w:snapToGrid w:val="0"/>
        <w:spacing w:after="0" w:line="360" w:lineRule="auto"/>
      </w:pPr>
      <w:r w:rsidRPr="00AA0818">
        <w:t xml:space="preserve">Arah kebijakan tersebut diatas diharapkan dapat meningkatkan IPM kabupaten/kota yang capaian komponen pendidikannya masih rendah di bawah rata-rata Provinsi Sumatera Barat. Selain itu, pembangunan juga diprioritaskan untuk seluruh kabupaten di Sumatera Barat yang juga memiliki capaian Harapan Lama Sekolah (HLS) di bawah rata-rata provinsi. Kabupaten tersebut menjadi prioritas untuk peningkatan </w:t>
      </w:r>
      <w:r w:rsidRPr="00AA0818">
        <w:lastRenderedPageBreak/>
        <w:t>kualitas dan layanan pendidikan terutama dalam membangun ruang kelas baru, peningkatan akses dan jangkauan pendidikan, serta penyediaan tenaga pendidikan secara kuantitas dan kualitas. Sementara itu bagi daerah yang sudah memiliki RLS dan HLS yang relatif  baik terus didorong untuk meningkatkan daya saing melalui pelayanan pendidikan secara efisien dan merata. Adopsi kebijakan merdeka belajar dan pengembangan pendidikan karakter juga harus terus didorong dalam proses peningkatan kualitas pengajaran dan pembelajaran di ruang kelas.</w:t>
      </w:r>
    </w:p>
    <w:p w14:paraId="5B7D0F00" w14:textId="134F2B65" w:rsidR="00280593" w:rsidRPr="00AA0818" w:rsidRDefault="00280593" w:rsidP="00280593">
      <w:pPr>
        <w:pStyle w:val="Paragraf"/>
        <w:snapToGrid w:val="0"/>
        <w:spacing w:after="0" w:line="360" w:lineRule="auto"/>
        <w:rPr>
          <w:b/>
          <w:bCs/>
        </w:rPr>
      </w:pPr>
      <w:r w:rsidRPr="00AA0818">
        <w:t>Selanjutnya, daerah dengan TPT yang masih tinggi</w:t>
      </w:r>
      <w:r w:rsidR="00AA0818" w:rsidRPr="00AA0818">
        <w:t xml:space="preserve"> </w:t>
      </w:r>
      <w:r w:rsidRPr="00AA0818">
        <w:t>perlu didorong untuk terus melakukan penguatan pendidikan vokasi melalui upaya kerjasama dan  kemitraan Sekolah Menengah Kejuruan (SMK) dengan dunia industri yang bisa meningkatkan kompetensi yang relevan dengan kebutuhan dunia kerja.</w:t>
      </w:r>
    </w:p>
    <w:p w14:paraId="67B54FE9" w14:textId="77777777" w:rsidR="00280593" w:rsidRPr="00AA0818" w:rsidRDefault="00280593" w:rsidP="00280593">
      <w:pPr>
        <w:snapToGrid w:val="0"/>
        <w:spacing w:after="120" w:line="240" w:lineRule="auto"/>
        <w:ind w:left="66"/>
        <w:jc w:val="both"/>
        <w:rPr>
          <w:rFonts w:eastAsia="Times New Roman" w:cstheme="minorHAnsi"/>
          <w:b/>
          <w:bCs/>
          <w:sz w:val="24"/>
          <w:szCs w:val="24"/>
        </w:rPr>
      </w:pPr>
    </w:p>
    <w:p w14:paraId="31C7807A" w14:textId="77777777" w:rsidR="00280593" w:rsidRPr="00AA0818" w:rsidRDefault="00280593" w:rsidP="00280593">
      <w:pPr>
        <w:pStyle w:val="ListParagraph"/>
        <w:numPr>
          <w:ilvl w:val="0"/>
          <w:numId w:val="12"/>
        </w:numPr>
        <w:snapToGrid w:val="0"/>
        <w:spacing w:after="0" w:line="360" w:lineRule="auto"/>
        <w:ind w:left="426"/>
        <w:contextualSpacing w:val="0"/>
        <w:jc w:val="both"/>
        <w:rPr>
          <w:rFonts w:ascii="Arial" w:eastAsia="Times New Roman" w:hAnsi="Arial" w:cs="Arial"/>
          <w:b/>
          <w:bCs/>
        </w:rPr>
      </w:pPr>
      <w:r w:rsidRPr="00AA0818">
        <w:rPr>
          <w:rFonts w:ascii="Arial" w:eastAsia="Times New Roman" w:hAnsi="Arial" w:cs="Arial"/>
          <w:b/>
          <w:bCs/>
        </w:rPr>
        <w:t>Arah Kebijakan Pemerataan Wilayah</w:t>
      </w:r>
    </w:p>
    <w:p w14:paraId="4D989233" w14:textId="7DC15C3C" w:rsidR="00280593" w:rsidRPr="00AA0818" w:rsidRDefault="00280593" w:rsidP="00280593">
      <w:pPr>
        <w:pStyle w:val="Paragraf"/>
        <w:spacing w:line="360" w:lineRule="auto"/>
      </w:pPr>
      <w:r w:rsidRPr="00AA0818">
        <w:t xml:space="preserve">Salah satu Prioritas Nasional dalam </w:t>
      </w:r>
      <w:r w:rsidR="00AA0818" w:rsidRPr="00AA0818">
        <w:t xml:space="preserve">jangka menengah dan panjang </w:t>
      </w:r>
      <w:r w:rsidRPr="00AA0818">
        <w:t>adalah “Mengembangkan Wilayah untuk Mengurangi Kesenjangan dan Menjamin Pemerataan”. Prioritas ini dapat diukur salah satunya dengan Indeks Williamson. Kondisi pandemi COVID-2019 di sepanjang tahun 2020 sampai dengan tahun 2022 memperlebar ketimpangan wilayah di Provinsi Sumatera Barat. Indeks Williamson yang pada tahun 2019 menunjukkan angka 0,274 naik tajam menjadi 0,3</w:t>
      </w:r>
      <w:r w:rsidR="00A30F30" w:rsidRPr="00AA0818">
        <w:rPr>
          <w:lang w:val="en-US"/>
        </w:rPr>
        <w:t>2</w:t>
      </w:r>
      <w:r w:rsidRPr="00AA0818">
        <w:t>1 di tahun 202</w:t>
      </w:r>
      <w:r w:rsidR="002C1E9E" w:rsidRPr="00AA0818">
        <w:rPr>
          <w:lang w:val="en-US"/>
        </w:rPr>
        <w:t>3</w:t>
      </w:r>
      <w:r w:rsidRPr="00AA0818">
        <w:t>. Kota Padang menjadi daerah yang dominan dalam menyumbang ketimpangan Sumatera Barat, naik dari 45,42% pada tahun 2010 menjadi 5</w:t>
      </w:r>
      <w:r w:rsidR="00BD359E" w:rsidRPr="00AA0818">
        <w:rPr>
          <w:lang w:val="en-US"/>
        </w:rPr>
        <w:t>4</w:t>
      </w:r>
      <w:r w:rsidRPr="00AA0818">
        <w:t>,</w:t>
      </w:r>
      <w:r w:rsidR="00BD359E" w:rsidRPr="00AA0818">
        <w:rPr>
          <w:lang w:val="en-US"/>
        </w:rPr>
        <w:t>53</w:t>
      </w:r>
      <w:r w:rsidRPr="00AA0818">
        <w:t>% pada tahun 202</w:t>
      </w:r>
      <w:r w:rsidR="00BD359E" w:rsidRPr="00AA0818">
        <w:rPr>
          <w:lang w:val="en-US"/>
        </w:rPr>
        <w:t>3</w:t>
      </w:r>
      <w:r w:rsidRPr="00AA0818">
        <w:t>. Nilai PDRB per kapita Kota Padang yang jauh di atas rata-rata provinsi membuat tingkat ketimpangan wilayah di Sumatera Barat meningkat tajam. Di sisi lain Kabupaten Pesisir Selatan sebagai wilayah penyangga Kota Padang justru memiliki nilai PDRB per kapita yang jauh di bawah rata-rata provinsi. Hal ini juga berkontribusi terhadap peningkatan ketimpangan wilayah di Sumatera Barat.</w:t>
      </w:r>
    </w:p>
    <w:p w14:paraId="33676292" w14:textId="3D6129CB" w:rsidR="000D684A" w:rsidRPr="00BD359E" w:rsidRDefault="00280593" w:rsidP="000D684A">
      <w:pPr>
        <w:pStyle w:val="JudulGambar"/>
        <w:spacing w:before="0" w:after="0"/>
        <w:rPr>
          <w:lang w:val="en-US"/>
        </w:rPr>
      </w:pPr>
      <w:r w:rsidRPr="00BD359E">
        <w:lastRenderedPageBreak/>
        <w:t xml:space="preserve">Gambar </w:t>
      </w:r>
      <w:r w:rsidR="000D684A" w:rsidRPr="00BD359E">
        <w:rPr>
          <w:lang w:val="en-US"/>
        </w:rPr>
        <w:t>5.1</w:t>
      </w:r>
      <w:r w:rsidR="00F578C0" w:rsidRPr="00BD359E">
        <w:rPr>
          <w:lang w:val="en-US"/>
        </w:rPr>
        <w:t>0</w:t>
      </w:r>
    </w:p>
    <w:p w14:paraId="712D8C1C" w14:textId="5C8012E4" w:rsidR="00280593" w:rsidRPr="00BD359E" w:rsidRDefault="00280593" w:rsidP="000D684A">
      <w:pPr>
        <w:pStyle w:val="JudulGambar"/>
        <w:spacing w:before="0" w:after="0"/>
        <w:rPr>
          <w:lang w:val="en-US"/>
        </w:rPr>
      </w:pPr>
      <w:r w:rsidRPr="00BD359E">
        <w:t>Perkembangan Ketimpangan Pendapatan Wilayah di Provinsi Sumatera Barat Tahun 2010-</w:t>
      </w:r>
      <w:r w:rsidR="00057D47" w:rsidRPr="00BD359E">
        <w:t>2023</w:t>
      </w:r>
    </w:p>
    <w:p w14:paraId="7B65095A" w14:textId="77777777" w:rsidR="00280593" w:rsidRPr="00BD359E" w:rsidRDefault="00280593" w:rsidP="00280593">
      <w:pPr>
        <w:pStyle w:val="Paragraf"/>
        <w:spacing w:after="0"/>
        <w:ind w:firstLine="0"/>
      </w:pPr>
      <w:r w:rsidRPr="00BD359E">
        <w:rPr>
          <w:noProof/>
        </w:rPr>
        <w:drawing>
          <wp:inline distT="0" distB="0" distL="0" distR="0" wp14:anchorId="0CFB53CE" wp14:editId="67D13F99">
            <wp:extent cx="5291667" cy="3395133"/>
            <wp:effectExtent l="0" t="0" r="17145" b="8890"/>
            <wp:docPr id="1" name="Chart 1">
              <a:extLst xmlns:a="http://schemas.openxmlformats.org/drawingml/2006/main">
                <a:ext uri="{FF2B5EF4-FFF2-40B4-BE49-F238E27FC236}">
                  <a16:creationId xmlns:a16="http://schemas.microsoft.com/office/drawing/2014/main" id="{E546E665-8C01-2A2F-2FF9-662664DA698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14:paraId="6E24B336" w14:textId="5C9EFE49" w:rsidR="00280593" w:rsidRPr="00BD359E" w:rsidRDefault="00280593" w:rsidP="00280593">
      <w:pPr>
        <w:pStyle w:val="Sumber"/>
        <w:rPr>
          <w:i w:val="0"/>
          <w:iCs/>
          <w:sz w:val="20"/>
          <w:szCs w:val="22"/>
        </w:rPr>
      </w:pPr>
      <w:r w:rsidRPr="00BD359E">
        <w:rPr>
          <w:i w:val="0"/>
          <w:iCs/>
          <w:sz w:val="20"/>
          <w:szCs w:val="22"/>
        </w:rPr>
        <w:t xml:space="preserve">Sumber : BPS Provinsi Sumatera Barat, </w:t>
      </w:r>
      <w:r w:rsidR="00057D47" w:rsidRPr="00BD359E">
        <w:rPr>
          <w:i w:val="0"/>
          <w:iCs/>
          <w:sz w:val="20"/>
          <w:szCs w:val="22"/>
        </w:rPr>
        <w:t>2024</w:t>
      </w:r>
      <w:r w:rsidRPr="00BD359E">
        <w:rPr>
          <w:i w:val="0"/>
          <w:iCs/>
          <w:sz w:val="20"/>
          <w:szCs w:val="22"/>
        </w:rPr>
        <w:t xml:space="preserve"> (data diolah)</w:t>
      </w:r>
    </w:p>
    <w:p w14:paraId="10FBFFA7" w14:textId="77777777" w:rsidR="00280593" w:rsidRPr="00BD359E" w:rsidRDefault="00280593" w:rsidP="00280593">
      <w:pPr>
        <w:pStyle w:val="Paragraf"/>
        <w:spacing w:line="360" w:lineRule="auto"/>
      </w:pPr>
      <w:r w:rsidRPr="00BD359E">
        <w:t xml:space="preserve">Secara visual ketimpangan antar wilayah terlihat dari Gambar V-13 yang secara jelas menunjukkan posisi relatif Kota Padang yang jauh berbeda dengan daerah lain di Provinsi Sumatera Barat. Hal ini mengindikasikan secara </w:t>
      </w:r>
      <w:r w:rsidRPr="00BD359E">
        <w:rPr>
          <w:i/>
          <w:iCs/>
        </w:rPr>
        <w:t>gradual</w:t>
      </w:r>
      <w:r w:rsidRPr="00BD359E">
        <w:t xml:space="preserve"> perkembangan pembangunan wilayah di Provinsi Sumatera Barat mengarah kepada pembentukan Kota Padang sebagai </w:t>
      </w:r>
      <w:r w:rsidRPr="00BD359E">
        <w:rPr>
          <w:i/>
          <w:iCs/>
        </w:rPr>
        <w:t>Primate City</w:t>
      </w:r>
      <w:r w:rsidRPr="00BD359E">
        <w:t xml:space="preserve">. Kondisi ini tentu perlu mendapat perhatian dalam kerangka pertumbuhan dan pemerataan wilayah. </w:t>
      </w:r>
    </w:p>
    <w:p w14:paraId="2E8B65D6" w14:textId="77777777" w:rsidR="00280593" w:rsidRPr="00BD359E" w:rsidRDefault="00280593" w:rsidP="00280593">
      <w:pPr>
        <w:rPr>
          <w:rFonts w:ascii="Arial" w:hAnsi="Arial" w:cs="Arial"/>
        </w:rPr>
      </w:pPr>
    </w:p>
    <w:p w14:paraId="34CE971D" w14:textId="7B81D000" w:rsidR="00280593" w:rsidRPr="00BD359E" w:rsidRDefault="00280593" w:rsidP="00280593">
      <w:pPr>
        <w:pStyle w:val="Caption"/>
        <w:snapToGrid w:val="0"/>
        <w:spacing w:after="0"/>
        <w:rPr>
          <w:rFonts w:ascii="Arial" w:hAnsi="Arial" w:cs="Arial"/>
          <w:sz w:val="20"/>
          <w:szCs w:val="20"/>
          <w:lang w:val="en-US"/>
        </w:rPr>
      </w:pPr>
      <w:r w:rsidRPr="00BD359E">
        <w:rPr>
          <w:rFonts w:ascii="Arial" w:hAnsi="Arial" w:cs="Arial"/>
          <w:sz w:val="20"/>
          <w:szCs w:val="20"/>
        </w:rPr>
        <w:lastRenderedPageBreak/>
        <w:t>G</w:t>
      </w:r>
      <w:proofErr w:type="spellStart"/>
      <w:r w:rsidR="000D684A" w:rsidRPr="00BD359E">
        <w:rPr>
          <w:rFonts w:ascii="Arial" w:hAnsi="Arial" w:cs="Arial"/>
          <w:sz w:val="20"/>
          <w:szCs w:val="20"/>
          <w:lang w:val="en-US"/>
        </w:rPr>
        <w:t>rafik</w:t>
      </w:r>
      <w:proofErr w:type="spellEnd"/>
      <w:r w:rsidR="000D684A" w:rsidRPr="00BD359E">
        <w:rPr>
          <w:rFonts w:ascii="Arial" w:hAnsi="Arial" w:cs="Arial"/>
          <w:sz w:val="20"/>
          <w:szCs w:val="20"/>
          <w:lang w:val="en-US"/>
        </w:rPr>
        <w:t xml:space="preserve"> 5.1</w:t>
      </w:r>
    </w:p>
    <w:p w14:paraId="7487FB3D" w14:textId="146B481C" w:rsidR="00280593" w:rsidRPr="00BD359E" w:rsidRDefault="00280593" w:rsidP="00280593">
      <w:pPr>
        <w:pStyle w:val="Caption"/>
        <w:snapToGrid w:val="0"/>
        <w:spacing w:after="0"/>
        <w:rPr>
          <w:rFonts w:ascii="Arial" w:hAnsi="Arial" w:cs="Arial"/>
          <w:b w:val="0"/>
          <w:bCs w:val="0"/>
          <w:sz w:val="20"/>
          <w:szCs w:val="20"/>
        </w:rPr>
      </w:pPr>
      <w:r w:rsidRPr="00BD359E">
        <w:rPr>
          <w:rFonts w:ascii="Arial" w:hAnsi="Arial" w:cs="Arial"/>
          <w:sz w:val="20"/>
          <w:szCs w:val="20"/>
        </w:rPr>
        <w:t xml:space="preserve">Kontribusi Daerah terhadap Ketimpangan Wilayah dibandingkan denan PDRB per Kapita Kabupaten/Kota Tahun </w:t>
      </w:r>
      <w:r w:rsidR="00057D47" w:rsidRPr="00BD359E">
        <w:rPr>
          <w:rFonts w:ascii="Arial" w:hAnsi="Arial" w:cs="Arial"/>
          <w:sz w:val="20"/>
          <w:szCs w:val="20"/>
        </w:rPr>
        <w:t>2023</w:t>
      </w:r>
    </w:p>
    <w:p w14:paraId="1FBE4CD9" w14:textId="1046F6D2" w:rsidR="00280593" w:rsidRPr="00BD359E" w:rsidRDefault="007333B5" w:rsidP="00280593">
      <w:pPr>
        <w:pStyle w:val="Paragraf"/>
        <w:spacing w:after="0"/>
        <w:ind w:firstLine="0"/>
      </w:pPr>
      <w:r>
        <w:rPr>
          <w:noProof/>
        </w:rPr>
        <w:drawing>
          <wp:inline distT="0" distB="0" distL="0" distR="0" wp14:anchorId="0D777F0E" wp14:editId="2434F3DC">
            <wp:extent cx="5464628" cy="2743200"/>
            <wp:effectExtent l="0" t="0" r="3175" b="0"/>
            <wp:docPr id="204751240" name="Chart 1">
              <a:extLst xmlns:a="http://schemas.openxmlformats.org/drawingml/2006/main">
                <a:ext uri="{FF2B5EF4-FFF2-40B4-BE49-F238E27FC236}">
                  <a16:creationId xmlns:a16="http://schemas.microsoft.com/office/drawing/2014/main" id="{E1B56ADE-770B-6CA9-EF66-9E1CE6444B9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14:paraId="6296D3B5" w14:textId="19CE0BCD" w:rsidR="00280593" w:rsidRPr="00BD359E" w:rsidRDefault="00280593" w:rsidP="00280593">
      <w:pPr>
        <w:pStyle w:val="Sumber"/>
        <w:rPr>
          <w:i w:val="0"/>
          <w:iCs/>
          <w:sz w:val="20"/>
          <w:szCs w:val="22"/>
        </w:rPr>
      </w:pPr>
      <w:r w:rsidRPr="00BD359E">
        <w:rPr>
          <w:i w:val="0"/>
          <w:iCs/>
          <w:sz w:val="20"/>
          <w:szCs w:val="22"/>
        </w:rPr>
        <w:t xml:space="preserve">Sumber : BPS Provinsi Sumatera Barat, </w:t>
      </w:r>
      <w:r w:rsidR="00057D47" w:rsidRPr="00BD359E">
        <w:rPr>
          <w:i w:val="0"/>
          <w:iCs/>
          <w:sz w:val="20"/>
          <w:szCs w:val="22"/>
        </w:rPr>
        <w:t>2024</w:t>
      </w:r>
      <w:r w:rsidRPr="00BD359E">
        <w:rPr>
          <w:i w:val="0"/>
          <w:iCs/>
          <w:sz w:val="20"/>
          <w:szCs w:val="22"/>
        </w:rPr>
        <w:t xml:space="preserve"> (data diolah)</w:t>
      </w:r>
    </w:p>
    <w:p w14:paraId="4F44AD68" w14:textId="618D8543" w:rsidR="00280593" w:rsidRPr="00D04370" w:rsidRDefault="00280593" w:rsidP="00280593">
      <w:pPr>
        <w:pStyle w:val="Paragraf"/>
        <w:spacing w:line="360" w:lineRule="auto"/>
      </w:pPr>
      <w:r w:rsidRPr="00BD359E">
        <w:t xml:space="preserve">Ketimpangan pendapatan secara wilayah ini perlu disandingkan dengan hasil pencapaian kualitas pertumbuhan ekonomi dan pembangunan kabupaten/kota tahun </w:t>
      </w:r>
      <w:r w:rsidR="00057D47" w:rsidRPr="00D04370">
        <w:t>2023</w:t>
      </w:r>
      <w:r w:rsidRPr="00D04370">
        <w:t xml:space="preserve">. Kualitas pertumbuhan ekonomi dan pembangunan kabupaten/kota pada tahun </w:t>
      </w:r>
      <w:r w:rsidR="00057D47" w:rsidRPr="00D04370">
        <w:t>2023</w:t>
      </w:r>
      <w:r w:rsidRPr="00D04370">
        <w:t xml:space="preserve"> terlihat pada gambar V-14 dimana warna hijau menunjukan daerah dengan kualitas pertumbuhan ekonomi dan pembangunan relatif tinggi dan sebaliknya warna merah menunjukkan daerah dengan kualitas pertumbuhan ekonomi dan pembangunan relatif rendah. </w:t>
      </w:r>
    </w:p>
    <w:p w14:paraId="18BD42C7" w14:textId="77777777" w:rsidR="00280593" w:rsidRPr="00D04370" w:rsidRDefault="00280593" w:rsidP="00280593">
      <w:pPr>
        <w:pStyle w:val="Paragraf"/>
      </w:pPr>
    </w:p>
    <w:p w14:paraId="2FB79786" w14:textId="4206572A" w:rsidR="00280593" w:rsidRPr="00D04370" w:rsidRDefault="00280593" w:rsidP="00280593">
      <w:pPr>
        <w:pStyle w:val="JudulGambar"/>
        <w:spacing w:before="0" w:after="0"/>
        <w:rPr>
          <w:i w:val="0"/>
          <w:iCs w:val="0"/>
          <w:sz w:val="22"/>
          <w:szCs w:val="22"/>
          <w:lang w:val="en-US"/>
        </w:rPr>
      </w:pPr>
      <w:r w:rsidRPr="00D04370">
        <w:rPr>
          <w:i w:val="0"/>
          <w:iCs w:val="0"/>
          <w:sz w:val="22"/>
          <w:szCs w:val="22"/>
        </w:rPr>
        <w:lastRenderedPageBreak/>
        <w:t>Gambar</w:t>
      </w:r>
      <w:r w:rsidR="000D684A" w:rsidRPr="00D04370">
        <w:rPr>
          <w:i w:val="0"/>
          <w:iCs w:val="0"/>
          <w:sz w:val="22"/>
          <w:szCs w:val="22"/>
          <w:lang w:val="en-US"/>
        </w:rPr>
        <w:t xml:space="preserve"> 5.1</w:t>
      </w:r>
      <w:r w:rsidR="00F578C0" w:rsidRPr="00D04370">
        <w:rPr>
          <w:i w:val="0"/>
          <w:iCs w:val="0"/>
          <w:sz w:val="22"/>
          <w:szCs w:val="22"/>
          <w:lang w:val="en-US"/>
        </w:rPr>
        <w:t>1</w:t>
      </w:r>
    </w:p>
    <w:p w14:paraId="313CB13E" w14:textId="26C474CC" w:rsidR="00280593" w:rsidRPr="00D04370" w:rsidRDefault="00280593" w:rsidP="00280593">
      <w:pPr>
        <w:pStyle w:val="JudulGambar"/>
        <w:spacing w:before="0" w:after="0"/>
        <w:rPr>
          <w:i w:val="0"/>
          <w:iCs w:val="0"/>
          <w:sz w:val="22"/>
          <w:szCs w:val="22"/>
        </w:rPr>
      </w:pPr>
      <w:r w:rsidRPr="00D04370">
        <w:rPr>
          <w:i w:val="0"/>
          <w:iCs w:val="0"/>
          <w:sz w:val="22"/>
          <w:szCs w:val="22"/>
        </w:rPr>
        <w:t xml:space="preserve">Peta Perbandingan PDRB per Kapita dan Persebaran Kualitas Pertumbuhan Ekonomi dan Pembangunan Kabupaten/Kota Tahun </w:t>
      </w:r>
      <w:r w:rsidR="00057D47" w:rsidRPr="00D04370">
        <w:rPr>
          <w:i w:val="0"/>
          <w:iCs w:val="0"/>
          <w:sz w:val="22"/>
          <w:szCs w:val="22"/>
        </w:rPr>
        <w:t>2023</w:t>
      </w:r>
    </w:p>
    <w:p w14:paraId="00686EE5" w14:textId="7E5C9F8A" w:rsidR="00280593" w:rsidRPr="00D04370" w:rsidRDefault="00DF11CC" w:rsidP="00DF11CC">
      <w:pPr>
        <w:pStyle w:val="Paragraf"/>
        <w:spacing w:after="0"/>
        <w:ind w:right="-567" w:firstLine="0"/>
        <w:jc w:val="left"/>
      </w:pPr>
      <w:r w:rsidRPr="00D04370">
        <w:rPr>
          <w:noProof/>
        </w:rPr>
        <w:drawing>
          <wp:inline distT="0" distB="0" distL="0" distR="0" wp14:anchorId="3EE63876" wp14:editId="700D3CCE">
            <wp:extent cx="5399405" cy="3630930"/>
            <wp:effectExtent l="19050" t="19050" r="10795" b="26670"/>
            <wp:docPr id="1097779994" name="Picture 4">
              <a:extLst xmlns:a="http://schemas.openxmlformats.org/drawingml/2006/main">
                <a:ext uri="{FF2B5EF4-FFF2-40B4-BE49-F238E27FC236}">
                  <a16:creationId xmlns:a16="http://schemas.microsoft.com/office/drawing/2014/main" id="{3D394476-9AE4-2163-0162-75451320A44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a:extLst>
                        <a:ext uri="{FF2B5EF4-FFF2-40B4-BE49-F238E27FC236}">
                          <a16:creationId xmlns:a16="http://schemas.microsoft.com/office/drawing/2014/main" id="{3D394476-9AE4-2163-0162-75451320A449}"/>
                        </a:ext>
                      </a:extLst>
                    </pic:cNvPr>
                    <pic:cNvPicPr>
                      <a:picLocks noChangeAspect="1"/>
                    </pic:cNvPicPr>
                  </pic:nvPicPr>
                  <pic:blipFill>
                    <a:blip r:embed="rId25"/>
                    <a:stretch>
                      <a:fillRect/>
                    </a:stretch>
                  </pic:blipFill>
                  <pic:spPr>
                    <a:xfrm>
                      <a:off x="0" y="0"/>
                      <a:ext cx="5399405" cy="3630930"/>
                    </a:xfrm>
                    <a:prstGeom prst="rect">
                      <a:avLst/>
                    </a:prstGeom>
                    <a:ln>
                      <a:solidFill>
                        <a:schemeClr val="tx1"/>
                      </a:solidFill>
                    </a:ln>
                  </pic:spPr>
                </pic:pic>
              </a:graphicData>
            </a:graphic>
          </wp:inline>
        </w:drawing>
      </w:r>
    </w:p>
    <w:p w14:paraId="71D69180" w14:textId="01B33E78" w:rsidR="00280593" w:rsidRPr="00D04370" w:rsidRDefault="00280593" w:rsidP="00280593">
      <w:pPr>
        <w:pStyle w:val="Sumber"/>
        <w:rPr>
          <w:i w:val="0"/>
          <w:iCs/>
          <w:sz w:val="20"/>
          <w:szCs w:val="22"/>
        </w:rPr>
      </w:pPr>
      <w:r w:rsidRPr="00D04370">
        <w:rPr>
          <w:i w:val="0"/>
          <w:iCs/>
          <w:sz w:val="20"/>
          <w:szCs w:val="22"/>
        </w:rPr>
        <w:t>Sumber: Hasil Analisis (</w:t>
      </w:r>
      <w:r w:rsidR="00057D47" w:rsidRPr="00D04370">
        <w:rPr>
          <w:i w:val="0"/>
          <w:iCs/>
          <w:sz w:val="20"/>
          <w:szCs w:val="22"/>
        </w:rPr>
        <w:t>2024</w:t>
      </w:r>
      <w:r w:rsidRPr="00D04370">
        <w:rPr>
          <w:i w:val="0"/>
          <w:iCs/>
          <w:sz w:val="20"/>
          <w:szCs w:val="22"/>
        </w:rPr>
        <w:t>)</w:t>
      </w:r>
    </w:p>
    <w:p w14:paraId="4F98D21C" w14:textId="2FC2A55B" w:rsidR="00280593" w:rsidRPr="00D04370" w:rsidRDefault="00280593" w:rsidP="00280593">
      <w:pPr>
        <w:pStyle w:val="Paragraf"/>
        <w:spacing w:after="0" w:line="360" w:lineRule="auto"/>
      </w:pPr>
      <w:r w:rsidRPr="00D04370">
        <w:t xml:space="preserve">Kualitas pertumbuhan ekonomi Sumatera Barat pada tahun </w:t>
      </w:r>
      <w:r w:rsidR="00057D47" w:rsidRPr="00D04370">
        <w:t>2023</w:t>
      </w:r>
      <w:r w:rsidRPr="00D04370">
        <w:t xml:space="preserve"> ditunjukkan pada </w:t>
      </w:r>
      <w:proofErr w:type="spellStart"/>
      <w:r w:rsidR="000206B0" w:rsidRPr="00D04370">
        <w:rPr>
          <w:lang w:val="en-US"/>
        </w:rPr>
        <w:t>Kab</w:t>
      </w:r>
      <w:proofErr w:type="spellEnd"/>
      <w:r w:rsidR="000206B0" w:rsidRPr="00D04370">
        <w:rPr>
          <w:lang w:val="en-US"/>
        </w:rPr>
        <w:t>. Tanah Datar</w:t>
      </w:r>
      <w:r w:rsidR="00A256A1" w:rsidRPr="00D04370">
        <w:rPr>
          <w:lang w:val="en-US"/>
        </w:rPr>
        <w:t xml:space="preserve">, </w:t>
      </w:r>
      <w:proofErr w:type="spellStart"/>
      <w:r w:rsidR="00A256A1" w:rsidRPr="00D04370">
        <w:rPr>
          <w:lang w:val="en-US"/>
        </w:rPr>
        <w:t>Kab</w:t>
      </w:r>
      <w:proofErr w:type="spellEnd"/>
      <w:r w:rsidR="00A256A1" w:rsidRPr="00D04370">
        <w:rPr>
          <w:lang w:val="en-US"/>
        </w:rPr>
        <w:t xml:space="preserve">. </w:t>
      </w:r>
      <w:proofErr w:type="spellStart"/>
      <w:r w:rsidR="00A256A1" w:rsidRPr="00D04370">
        <w:rPr>
          <w:lang w:val="en-US"/>
        </w:rPr>
        <w:t>Pasaman</w:t>
      </w:r>
      <w:proofErr w:type="spellEnd"/>
      <w:r w:rsidR="00A256A1" w:rsidRPr="00D04370">
        <w:rPr>
          <w:lang w:val="en-US"/>
        </w:rPr>
        <w:t xml:space="preserve">, </w:t>
      </w:r>
      <w:proofErr w:type="spellStart"/>
      <w:r w:rsidR="00A256A1" w:rsidRPr="00D04370">
        <w:rPr>
          <w:lang w:val="en-US"/>
        </w:rPr>
        <w:t>Kab</w:t>
      </w:r>
      <w:proofErr w:type="spellEnd"/>
      <w:r w:rsidR="00A256A1" w:rsidRPr="00D04370">
        <w:rPr>
          <w:lang w:val="en-US"/>
        </w:rPr>
        <w:t xml:space="preserve">. Solok Selatan, </w:t>
      </w:r>
      <w:r w:rsidR="00DF11CC" w:rsidRPr="00D04370">
        <w:rPr>
          <w:lang w:val="en-US"/>
        </w:rPr>
        <w:t>K</w:t>
      </w:r>
      <w:r w:rsidR="000206B0" w:rsidRPr="00D04370">
        <w:rPr>
          <w:lang w:val="en-US"/>
        </w:rPr>
        <w:t xml:space="preserve">ota Padang, Kota Solok, </w:t>
      </w:r>
      <w:r w:rsidRPr="00D04370">
        <w:t>Kota Sawahlunto, Kota Bukittinggi</w:t>
      </w:r>
      <w:r w:rsidR="00A256A1" w:rsidRPr="00D04370">
        <w:rPr>
          <w:lang w:val="en-US"/>
        </w:rPr>
        <w:t xml:space="preserve">, dan Kota </w:t>
      </w:r>
      <w:proofErr w:type="spellStart"/>
      <w:r w:rsidR="00A256A1" w:rsidRPr="00D04370">
        <w:rPr>
          <w:lang w:val="en-US"/>
        </w:rPr>
        <w:t>Payakumbuh</w:t>
      </w:r>
      <w:proofErr w:type="spellEnd"/>
      <w:r w:rsidRPr="00D04370">
        <w:t xml:space="preserve"> dengan Kab</w:t>
      </w:r>
      <w:r w:rsidR="00184197" w:rsidRPr="00D04370">
        <w:rPr>
          <w:lang w:val="en-US"/>
        </w:rPr>
        <w:t>.</w:t>
      </w:r>
      <w:r w:rsidRPr="00D04370">
        <w:t xml:space="preserve"> Pesisir Selatan</w:t>
      </w:r>
      <w:r w:rsidR="00184197" w:rsidRPr="00D04370">
        <w:rPr>
          <w:lang w:val="en-US"/>
        </w:rPr>
        <w:t xml:space="preserve"> dan </w:t>
      </w:r>
      <w:proofErr w:type="spellStart"/>
      <w:r w:rsidR="00184197" w:rsidRPr="00D04370">
        <w:rPr>
          <w:lang w:val="en-US"/>
        </w:rPr>
        <w:t>Kab</w:t>
      </w:r>
      <w:proofErr w:type="spellEnd"/>
      <w:r w:rsidR="00184197" w:rsidRPr="00D04370">
        <w:rPr>
          <w:lang w:val="en-US"/>
        </w:rPr>
        <w:t xml:space="preserve">. </w:t>
      </w:r>
      <w:proofErr w:type="spellStart"/>
      <w:r w:rsidR="00184197" w:rsidRPr="00D04370">
        <w:rPr>
          <w:lang w:val="en-US"/>
        </w:rPr>
        <w:t>Pasaman</w:t>
      </w:r>
      <w:proofErr w:type="spellEnd"/>
      <w:r w:rsidR="00184197" w:rsidRPr="00D04370">
        <w:rPr>
          <w:lang w:val="en-US"/>
        </w:rPr>
        <w:t xml:space="preserve"> Barat </w:t>
      </w:r>
      <w:r w:rsidRPr="00D04370">
        <w:t xml:space="preserve">berada satu level di bawahnya. Sementara itu daerah lain yang di tahun 2021 menunjukkan kualitas pertumbuhan yang baik, pada tahun </w:t>
      </w:r>
      <w:r w:rsidR="00057D47" w:rsidRPr="00D04370">
        <w:t>2023</w:t>
      </w:r>
      <w:r w:rsidRPr="00D04370">
        <w:t xml:space="preserve"> cenderung mengalami kontraksi seperti </w:t>
      </w:r>
      <w:proofErr w:type="spellStart"/>
      <w:r w:rsidR="008819B1" w:rsidRPr="00D04370">
        <w:rPr>
          <w:lang w:val="en-US"/>
        </w:rPr>
        <w:t>Kab</w:t>
      </w:r>
      <w:proofErr w:type="spellEnd"/>
      <w:r w:rsidR="008819B1" w:rsidRPr="00D04370">
        <w:rPr>
          <w:lang w:val="en-US"/>
        </w:rPr>
        <w:t xml:space="preserve">. </w:t>
      </w:r>
      <w:proofErr w:type="spellStart"/>
      <w:r w:rsidR="008819B1" w:rsidRPr="00D04370">
        <w:rPr>
          <w:lang w:val="en-US"/>
        </w:rPr>
        <w:t>Kepulauan</w:t>
      </w:r>
      <w:proofErr w:type="spellEnd"/>
      <w:r w:rsidR="008819B1" w:rsidRPr="00D04370">
        <w:rPr>
          <w:lang w:val="en-US"/>
        </w:rPr>
        <w:t xml:space="preserve"> Mentawai, </w:t>
      </w:r>
      <w:proofErr w:type="spellStart"/>
      <w:r w:rsidR="008819B1" w:rsidRPr="00D04370">
        <w:rPr>
          <w:lang w:val="en-US"/>
        </w:rPr>
        <w:t>Kab</w:t>
      </w:r>
      <w:proofErr w:type="spellEnd"/>
      <w:r w:rsidR="008819B1" w:rsidRPr="00D04370">
        <w:rPr>
          <w:lang w:val="en-US"/>
        </w:rPr>
        <w:t xml:space="preserve">. Solok, </w:t>
      </w:r>
      <w:proofErr w:type="spellStart"/>
      <w:r w:rsidR="008819B1" w:rsidRPr="00D04370">
        <w:rPr>
          <w:lang w:val="en-US"/>
        </w:rPr>
        <w:t>Kab</w:t>
      </w:r>
      <w:proofErr w:type="spellEnd"/>
      <w:r w:rsidR="008819B1" w:rsidRPr="00D04370">
        <w:rPr>
          <w:lang w:val="en-US"/>
        </w:rPr>
        <w:t xml:space="preserve">. Padang </w:t>
      </w:r>
      <w:proofErr w:type="spellStart"/>
      <w:r w:rsidR="008819B1" w:rsidRPr="00D04370">
        <w:rPr>
          <w:lang w:val="en-US"/>
        </w:rPr>
        <w:t>Pariaman</w:t>
      </w:r>
      <w:proofErr w:type="spellEnd"/>
      <w:r w:rsidR="008819B1" w:rsidRPr="00D04370">
        <w:rPr>
          <w:lang w:val="en-US"/>
        </w:rPr>
        <w:t xml:space="preserve">, </w:t>
      </w:r>
      <w:r w:rsidR="00D04370" w:rsidRPr="00D04370">
        <w:rPr>
          <w:lang w:val="en-US"/>
        </w:rPr>
        <w:t xml:space="preserve">dan </w:t>
      </w:r>
      <w:proofErr w:type="spellStart"/>
      <w:r w:rsidR="00D04370" w:rsidRPr="00D04370">
        <w:rPr>
          <w:lang w:val="en-US"/>
        </w:rPr>
        <w:t>Kab</w:t>
      </w:r>
      <w:proofErr w:type="spellEnd"/>
      <w:r w:rsidRPr="00D04370">
        <w:t>.</w:t>
      </w:r>
      <w:r w:rsidR="00D04370" w:rsidRPr="00D04370">
        <w:rPr>
          <w:lang w:val="en-US"/>
        </w:rPr>
        <w:t xml:space="preserve"> </w:t>
      </w:r>
      <w:proofErr w:type="spellStart"/>
      <w:r w:rsidR="00D04370" w:rsidRPr="00D04370">
        <w:rPr>
          <w:lang w:val="en-US"/>
        </w:rPr>
        <w:t>Dharmasraya</w:t>
      </w:r>
      <w:proofErr w:type="spellEnd"/>
      <w:r w:rsidR="00D04370" w:rsidRPr="00D04370">
        <w:rPr>
          <w:lang w:val="en-US"/>
        </w:rPr>
        <w:t>.</w:t>
      </w:r>
      <w:r w:rsidRPr="00D04370">
        <w:t xml:space="preserve"> </w:t>
      </w:r>
    </w:p>
    <w:p w14:paraId="34C16AB1" w14:textId="77777777" w:rsidR="00280593" w:rsidRPr="00D04370" w:rsidRDefault="00280593" w:rsidP="00280593">
      <w:pPr>
        <w:pStyle w:val="Paragraf"/>
        <w:spacing w:after="0" w:line="360" w:lineRule="auto"/>
      </w:pPr>
      <w:r w:rsidRPr="00D04370">
        <w:t xml:space="preserve">Penurunan kesenjangan antarwilayah salah satunya dapat diatasi dengan memberikan stimulus penggerak ekonomi daerah melalui pembangunan jalan yang meningkatkan konektivitas dan aksesibilitas daerah ke pusat-pusat kegiatan lokal maupun wilayah. Secara teoritis semakin tinggi aksesibilitas suatu wilayah, maka semakin tinggi kecenderungan aktivitas ekonomi untuk bergerak di sepanjang koridor jalan yang dibangun. Hal ini juga cenderung akan merubah pola penggunaan lahan disepanjang jaringan jalan yang dibangun. Pola pembangunan tersebut dapat mengadopsi pola pertumbuhan berdasarkan koridor atau </w:t>
      </w:r>
      <w:r w:rsidRPr="00D04370">
        <w:rPr>
          <w:i/>
          <w:iCs/>
        </w:rPr>
        <w:t>corridor development</w:t>
      </w:r>
      <w:r w:rsidRPr="00D04370">
        <w:t>.</w:t>
      </w:r>
    </w:p>
    <w:p w14:paraId="1D48760E" w14:textId="3F1CB7BD" w:rsidR="00280593" w:rsidRPr="00D04370" w:rsidRDefault="00280593" w:rsidP="00F41D89">
      <w:pPr>
        <w:pStyle w:val="Paragraf"/>
        <w:spacing w:after="0" w:line="360" w:lineRule="auto"/>
      </w:pPr>
      <w:r w:rsidRPr="00D04370">
        <w:t xml:space="preserve">Koridor pertumbuhan bukanlah merupakan hal yang baru. Konsep ini sudah lama berkembang dan telah diimplementasikan dalam Master Plan Percepatan Pembangunan Ekonomi Indonesia (MP3EI) yang dilanjutkan oleh Rencana </w:t>
      </w:r>
      <w:r w:rsidRPr="00D04370">
        <w:lastRenderedPageBreak/>
        <w:t xml:space="preserve">Pembangunan Jangka Menengah Nasional (RPJMN) Tahun 2020-2024. Konsep ini juga diadaptasi secara regional dalam dokumen Master Plan Percepatan Pembangunan Ekonomi Sumatera Barat (MP3ESB). Pertumbuhan ekonomi daerah bertumpu di sepanjang koridor pertumbuhan dan diharapkan memiliki </w:t>
      </w:r>
      <w:r w:rsidRPr="00D04370">
        <w:rPr>
          <w:i/>
          <w:iCs/>
        </w:rPr>
        <w:t>trickle-down effect</w:t>
      </w:r>
      <w:r w:rsidRPr="00D04370">
        <w:t xml:space="preserve"> ke wilayah di sekitarnya (</w:t>
      </w:r>
      <w:r w:rsidRPr="00D04370">
        <w:rPr>
          <w:i/>
          <w:iCs/>
        </w:rPr>
        <w:t>hinterland</w:t>
      </w:r>
      <w:r w:rsidRPr="00D04370">
        <w:t>).</w:t>
      </w:r>
    </w:p>
    <w:p w14:paraId="7FE5B9B2" w14:textId="38C938F5" w:rsidR="00280593" w:rsidRPr="00D04370" w:rsidRDefault="00280593" w:rsidP="00280593">
      <w:pPr>
        <w:pStyle w:val="JudulGambar"/>
        <w:spacing w:before="0" w:after="0"/>
        <w:rPr>
          <w:i w:val="0"/>
          <w:iCs w:val="0"/>
          <w:sz w:val="22"/>
          <w:szCs w:val="22"/>
          <w:lang w:val="en-US"/>
        </w:rPr>
      </w:pPr>
      <w:r w:rsidRPr="00D04370">
        <w:rPr>
          <w:i w:val="0"/>
          <w:iCs w:val="0"/>
          <w:sz w:val="22"/>
          <w:szCs w:val="22"/>
        </w:rPr>
        <w:t xml:space="preserve">Gambar </w:t>
      </w:r>
      <w:r w:rsidR="000D684A" w:rsidRPr="00D04370">
        <w:rPr>
          <w:i w:val="0"/>
          <w:iCs w:val="0"/>
          <w:sz w:val="22"/>
          <w:szCs w:val="22"/>
          <w:lang w:val="en-US"/>
        </w:rPr>
        <w:t>5.1</w:t>
      </w:r>
      <w:r w:rsidR="00F578C0" w:rsidRPr="00D04370">
        <w:rPr>
          <w:i w:val="0"/>
          <w:iCs w:val="0"/>
          <w:sz w:val="22"/>
          <w:szCs w:val="22"/>
          <w:lang w:val="en-US"/>
        </w:rPr>
        <w:t>2</w:t>
      </w:r>
    </w:p>
    <w:p w14:paraId="2B11CDDD" w14:textId="77777777" w:rsidR="00280593" w:rsidRPr="00D04370" w:rsidRDefault="00280593" w:rsidP="00280593">
      <w:pPr>
        <w:pStyle w:val="JudulGambar"/>
        <w:spacing w:before="0" w:after="0"/>
        <w:rPr>
          <w:i w:val="0"/>
          <w:iCs w:val="0"/>
          <w:sz w:val="22"/>
          <w:szCs w:val="22"/>
        </w:rPr>
      </w:pPr>
      <w:r w:rsidRPr="00D04370">
        <w:rPr>
          <w:i w:val="0"/>
          <w:iCs w:val="0"/>
          <w:sz w:val="22"/>
          <w:szCs w:val="22"/>
        </w:rPr>
        <w:t>Pola Pertumbuhan Ekonomi berdasarkan Koridor Pertumbuhan di Pulau Sumatera dan Provinsi Sumatera Barat</w:t>
      </w:r>
    </w:p>
    <w:tbl>
      <w:tblPr>
        <w:tblStyle w:val="TableGrid"/>
        <w:tblW w:w="0" w:type="auto"/>
        <w:tblLayout w:type="fixed"/>
        <w:tblLook w:val="04A0" w:firstRow="1" w:lastRow="0" w:firstColumn="1" w:lastColumn="0" w:noHBand="0" w:noVBand="1"/>
      </w:tblPr>
      <w:tblGrid>
        <w:gridCol w:w="4246"/>
        <w:gridCol w:w="4247"/>
      </w:tblGrid>
      <w:tr w:rsidR="00425A04" w:rsidRPr="00425A04" w14:paraId="475E6ECC" w14:textId="77777777" w:rsidTr="00884119">
        <w:tc>
          <w:tcPr>
            <w:tcW w:w="4246" w:type="dxa"/>
          </w:tcPr>
          <w:p w14:paraId="651355D9" w14:textId="77777777" w:rsidR="00280593" w:rsidRPr="00425A04" w:rsidRDefault="00280593" w:rsidP="00884119">
            <w:pPr>
              <w:pStyle w:val="Paragraf"/>
              <w:ind w:firstLine="0"/>
              <w:jc w:val="left"/>
              <w:rPr>
                <w:color w:val="FF0000"/>
              </w:rPr>
            </w:pPr>
            <w:r w:rsidRPr="00425A04">
              <w:rPr>
                <w:noProof/>
                <w:color w:val="FF0000"/>
              </w:rPr>
              <w:drawing>
                <wp:inline distT="0" distB="0" distL="0" distR="0" wp14:anchorId="4C1096C0" wp14:editId="33741AAB">
                  <wp:extent cx="2664000" cy="2987000"/>
                  <wp:effectExtent l="0" t="0" r="3175" b="4445"/>
                  <wp:docPr id="5" name="Picture 5">
                    <a:extLst xmlns:a="http://schemas.openxmlformats.org/drawingml/2006/main">
                      <a:ext uri="{FF2B5EF4-FFF2-40B4-BE49-F238E27FC236}">
                        <a16:creationId xmlns:a16="http://schemas.microsoft.com/office/drawing/2014/main" id="{9F53149F-4C59-38EA-4E89-378A42CDDBA4}"/>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13" name="Content Placeholder 12">
                            <a:extLst>
                              <a:ext uri="{FF2B5EF4-FFF2-40B4-BE49-F238E27FC236}">
                                <a16:creationId xmlns:a16="http://schemas.microsoft.com/office/drawing/2014/main" id="{9F53149F-4C59-38EA-4E89-378A42CDDBA4}"/>
                              </a:ext>
                            </a:extLst>
                          </pic:cNvPr>
                          <pic:cNvPicPr>
                            <a:picLocks noGrp="1" noChangeAspect="1"/>
                          </pic:cNvPicPr>
                        </pic:nvPicPr>
                        <pic:blipFill>
                          <a:blip r:embed="rId26"/>
                          <a:stretch>
                            <a:fillRect/>
                          </a:stretch>
                        </pic:blipFill>
                        <pic:spPr>
                          <a:xfrm>
                            <a:off x="0" y="0"/>
                            <a:ext cx="2664000" cy="2987000"/>
                          </a:xfrm>
                          <a:prstGeom prst="rect">
                            <a:avLst/>
                          </a:prstGeom>
                        </pic:spPr>
                      </pic:pic>
                    </a:graphicData>
                  </a:graphic>
                </wp:inline>
              </w:drawing>
            </w:r>
            <w:r w:rsidRPr="00425A04">
              <w:rPr>
                <w:color w:val="FF0000"/>
              </w:rPr>
              <w:t xml:space="preserve"> </w:t>
            </w:r>
          </w:p>
        </w:tc>
        <w:tc>
          <w:tcPr>
            <w:tcW w:w="4247" w:type="dxa"/>
          </w:tcPr>
          <w:p w14:paraId="31D1595F" w14:textId="77777777" w:rsidR="00280593" w:rsidRPr="00425A04" w:rsidRDefault="00280593" w:rsidP="00884119">
            <w:pPr>
              <w:pStyle w:val="Paragraf"/>
              <w:ind w:firstLine="0"/>
              <w:jc w:val="right"/>
              <w:rPr>
                <w:color w:val="FF0000"/>
              </w:rPr>
            </w:pPr>
            <w:r w:rsidRPr="00425A04">
              <w:rPr>
                <w:noProof/>
                <w:color w:val="FF0000"/>
              </w:rPr>
              <w:drawing>
                <wp:inline distT="0" distB="0" distL="0" distR="0" wp14:anchorId="082FE093" wp14:editId="2FC721B3">
                  <wp:extent cx="2607129" cy="2936393"/>
                  <wp:effectExtent l="0" t="0" r="3175" b="0"/>
                  <wp:docPr id="15" name="Picture 14">
                    <a:extLst xmlns:a="http://schemas.openxmlformats.org/drawingml/2006/main">
                      <a:ext uri="{FF2B5EF4-FFF2-40B4-BE49-F238E27FC236}">
                        <a16:creationId xmlns:a16="http://schemas.microsoft.com/office/drawing/2014/main" id="{5D1F9DDE-3EBE-44D0-D160-C7D0E38159C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4">
                            <a:extLst>
                              <a:ext uri="{FF2B5EF4-FFF2-40B4-BE49-F238E27FC236}">
                                <a16:creationId xmlns:a16="http://schemas.microsoft.com/office/drawing/2014/main" id="{5D1F9DDE-3EBE-44D0-D160-C7D0E38159C5}"/>
                              </a:ext>
                            </a:extLst>
                          </pic:cNvPr>
                          <pic:cNvPicPr>
                            <a:picLocks noChangeAspect="1"/>
                          </pic:cNvPicPr>
                        </pic:nvPicPr>
                        <pic:blipFill rotWithShape="1">
                          <a:blip r:embed="rId27"/>
                          <a:srcRect l="1495" t="2002" r="33654" b="720"/>
                          <a:stretch/>
                        </pic:blipFill>
                        <pic:spPr>
                          <a:xfrm>
                            <a:off x="0" y="0"/>
                            <a:ext cx="2612384" cy="2942312"/>
                          </a:xfrm>
                          <a:prstGeom prst="rect">
                            <a:avLst/>
                          </a:prstGeom>
                        </pic:spPr>
                      </pic:pic>
                    </a:graphicData>
                  </a:graphic>
                </wp:inline>
              </w:drawing>
            </w:r>
          </w:p>
        </w:tc>
      </w:tr>
    </w:tbl>
    <w:p w14:paraId="0CCD676C" w14:textId="77777777" w:rsidR="00280593" w:rsidRPr="00D04370" w:rsidRDefault="00280593" w:rsidP="00280593">
      <w:pPr>
        <w:pStyle w:val="Sumber"/>
        <w:rPr>
          <w:i w:val="0"/>
          <w:iCs/>
          <w:sz w:val="20"/>
          <w:szCs w:val="22"/>
        </w:rPr>
      </w:pPr>
      <w:r w:rsidRPr="00D04370">
        <w:rPr>
          <w:i w:val="0"/>
          <w:iCs/>
          <w:sz w:val="20"/>
          <w:szCs w:val="22"/>
        </w:rPr>
        <w:t>Sumber: RPJMN 2020-2024, MP3ESB</w:t>
      </w:r>
    </w:p>
    <w:p w14:paraId="3F054F82" w14:textId="77777777" w:rsidR="00280593" w:rsidRPr="00D04370" w:rsidRDefault="00280593" w:rsidP="00280593">
      <w:pPr>
        <w:pStyle w:val="Paragraf"/>
        <w:snapToGrid w:val="0"/>
        <w:spacing w:after="0" w:line="360" w:lineRule="auto"/>
      </w:pPr>
      <w:r w:rsidRPr="00D04370">
        <w:t xml:space="preserve">Merujuk kepada koridor pertumbuhan dalam RPJMN 2020-2024 dan dokumen MP3ESB, maka koridor pertumbuhan utama di Sumatera Barat bertumpu pada koridor pertumbuhan Padang – Bukittinggi – Payakumbuh – Batas Riau. Adapun wilayah yang terdelineasi antara lain Kota Padang, Kabupaten Padang Pariaman, Kabupaten Tanah Datar, Kota Padang Panjang, Kabupaten Agam, Kota Bukittinggi, Kabupaten Lima Puluh Kota dan Kota Payakumbuh. Pertumbuhan pada koridor ini diharapkan dapat mengalir ke wilayah sekitarnya untuk mewujudkan pemerataan wilayah. Pemerataan ini dapat dilakukan dengan penyediaan aksesibilitas dan konektivitas antar wilayah. </w:t>
      </w:r>
    </w:p>
    <w:p w14:paraId="14B79885" w14:textId="77777777" w:rsidR="00F41D89" w:rsidRPr="00D04370" w:rsidRDefault="00280593" w:rsidP="00F41D89">
      <w:pPr>
        <w:pStyle w:val="Paragraf"/>
        <w:snapToGrid w:val="0"/>
        <w:spacing w:after="0" w:line="360" w:lineRule="auto"/>
      </w:pPr>
      <w:r w:rsidRPr="00D04370">
        <w:t xml:space="preserve">Untuk bisa melakukan intervensi penyediaan aksesibilitas dan konektivitas wilayah dapat dilihat dari pola pergerakan orang dan barang antar wilayah. Berdasarkan data Matriks Asal Tujuan (MAT) pergerakan dari setiap wilayah di koridor pertumbuhan ke wilayah lain di Sumatera Barat ditumpangtindihkan dengan data kondisi ruas jalan provinsi dengan kondisi mantap serta tingkat kualitas pelayanan jalan, maka dapat diperoleh ruas-ruas jalan yang memang perlu diintervensi untuk mengakselerasi </w:t>
      </w:r>
      <w:r w:rsidRPr="00D04370">
        <w:rPr>
          <w:i/>
          <w:iCs/>
        </w:rPr>
        <w:t>trickle-down effect</w:t>
      </w:r>
      <w:r w:rsidRPr="00D04370">
        <w:t xml:space="preserve"> dari koridor pertumbuhan ke wilayah </w:t>
      </w:r>
      <w:r w:rsidRPr="00D04370">
        <w:rPr>
          <w:i/>
          <w:iCs/>
        </w:rPr>
        <w:t>hinterland</w:t>
      </w:r>
      <w:r w:rsidRPr="00D04370">
        <w:t>.</w:t>
      </w:r>
    </w:p>
    <w:p w14:paraId="1AC1DC27" w14:textId="5F7488F9" w:rsidR="00280593" w:rsidRPr="00425A04" w:rsidRDefault="00280593" w:rsidP="00F41D89">
      <w:pPr>
        <w:pStyle w:val="Paragraf"/>
        <w:snapToGrid w:val="0"/>
        <w:spacing w:after="0" w:line="360" w:lineRule="auto"/>
        <w:rPr>
          <w:color w:val="FF0000"/>
        </w:rPr>
      </w:pPr>
      <w:r w:rsidRPr="00425A04">
        <w:rPr>
          <w:noProof/>
          <w:color w:val="FF0000"/>
        </w:rPr>
        <w:drawing>
          <wp:anchor distT="0" distB="0" distL="114300" distR="114300" simplePos="0" relativeHeight="251665408" behindDoc="0" locked="0" layoutInCell="1" allowOverlap="1" wp14:anchorId="05648FA5" wp14:editId="7DE76895">
            <wp:simplePos x="0" y="0"/>
            <wp:positionH relativeFrom="column">
              <wp:posOffset>920115</wp:posOffset>
            </wp:positionH>
            <wp:positionV relativeFrom="paragraph">
              <wp:posOffset>3781153</wp:posOffset>
            </wp:positionV>
            <wp:extent cx="1087755" cy="842731"/>
            <wp:effectExtent l="0" t="0" r="0" b="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8">
                      <a:extLst>
                        <a:ext uri="{28A0092B-C50C-407E-A947-70E740481C1C}">
                          <a14:useLocalDpi xmlns:a14="http://schemas.microsoft.com/office/drawing/2010/main" val="0"/>
                        </a:ext>
                      </a:extLst>
                    </a:blip>
                    <a:srcRect l="2915" t="1" b="2559"/>
                    <a:stretch/>
                  </pic:blipFill>
                  <pic:spPr bwMode="auto">
                    <a:xfrm>
                      <a:off x="0" y="0"/>
                      <a:ext cx="1087755" cy="842731"/>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1A277506" w14:textId="452B2966" w:rsidR="00280593" w:rsidRPr="00D04370" w:rsidRDefault="00280593" w:rsidP="00280593">
      <w:pPr>
        <w:pStyle w:val="JudulGambar"/>
        <w:snapToGrid w:val="0"/>
        <w:spacing w:before="0" w:after="0"/>
        <w:rPr>
          <w:i w:val="0"/>
          <w:iCs w:val="0"/>
          <w:sz w:val="22"/>
          <w:szCs w:val="22"/>
          <w:lang w:val="en-US"/>
        </w:rPr>
      </w:pPr>
      <w:r w:rsidRPr="00D04370">
        <w:rPr>
          <w:i w:val="0"/>
          <w:iCs w:val="0"/>
          <w:sz w:val="22"/>
          <w:szCs w:val="22"/>
        </w:rPr>
        <w:lastRenderedPageBreak/>
        <w:t xml:space="preserve">Gambar </w:t>
      </w:r>
      <w:r w:rsidR="000D684A" w:rsidRPr="00D04370">
        <w:rPr>
          <w:i w:val="0"/>
          <w:iCs w:val="0"/>
          <w:sz w:val="22"/>
          <w:szCs w:val="22"/>
          <w:lang w:val="en-US"/>
        </w:rPr>
        <w:t>5.1</w:t>
      </w:r>
      <w:r w:rsidR="00F578C0" w:rsidRPr="00D04370">
        <w:rPr>
          <w:i w:val="0"/>
          <w:iCs w:val="0"/>
          <w:sz w:val="22"/>
          <w:szCs w:val="22"/>
          <w:lang w:val="en-US"/>
        </w:rPr>
        <w:t>3</w:t>
      </w:r>
      <w:r w:rsidR="000D684A" w:rsidRPr="00D04370">
        <w:rPr>
          <w:i w:val="0"/>
          <w:iCs w:val="0"/>
          <w:sz w:val="22"/>
          <w:szCs w:val="22"/>
          <w:lang w:val="en-US"/>
        </w:rPr>
        <w:tab/>
      </w:r>
    </w:p>
    <w:p w14:paraId="76C12B23" w14:textId="77777777" w:rsidR="00280593" w:rsidRPr="00D04370" w:rsidRDefault="00280593" w:rsidP="00280593">
      <w:pPr>
        <w:pStyle w:val="JudulGambar"/>
        <w:snapToGrid w:val="0"/>
        <w:spacing w:before="0" w:after="0"/>
        <w:rPr>
          <w:i w:val="0"/>
          <w:iCs w:val="0"/>
          <w:sz w:val="22"/>
          <w:szCs w:val="22"/>
        </w:rPr>
      </w:pPr>
      <w:r w:rsidRPr="00D04370">
        <w:rPr>
          <w:i w:val="0"/>
          <w:iCs w:val="0"/>
          <w:sz w:val="22"/>
          <w:szCs w:val="22"/>
        </w:rPr>
        <w:t xml:space="preserve">Pola Pergerakan dari Koridor Pertumbuhan ke Wilayah lain </w:t>
      </w:r>
    </w:p>
    <w:p w14:paraId="6BA0D440" w14:textId="77777777" w:rsidR="00280593" w:rsidRPr="00D04370" w:rsidRDefault="00280593" w:rsidP="00280593">
      <w:pPr>
        <w:pStyle w:val="JudulGambar"/>
        <w:snapToGrid w:val="0"/>
        <w:spacing w:before="0" w:after="0"/>
        <w:rPr>
          <w:i w:val="0"/>
          <w:iCs w:val="0"/>
          <w:sz w:val="22"/>
          <w:szCs w:val="22"/>
        </w:rPr>
      </w:pPr>
      <w:r w:rsidRPr="00D04370">
        <w:rPr>
          <w:i w:val="0"/>
          <w:iCs w:val="0"/>
          <w:sz w:val="22"/>
          <w:szCs w:val="22"/>
        </w:rPr>
        <w:t>di Provinsi Sumatera Barat</w:t>
      </w:r>
    </w:p>
    <w:p w14:paraId="13FB82E1" w14:textId="77777777" w:rsidR="00280593" w:rsidRPr="00D04370" w:rsidRDefault="00280593" w:rsidP="00280593">
      <w:pPr>
        <w:pStyle w:val="Paragraf"/>
        <w:spacing w:after="0"/>
        <w:ind w:firstLine="0"/>
        <w:jc w:val="center"/>
        <w:rPr>
          <w:noProof/>
        </w:rPr>
      </w:pPr>
      <w:r w:rsidRPr="00D04370">
        <w:rPr>
          <w:noProof/>
        </w:rPr>
        <w:drawing>
          <wp:anchor distT="0" distB="0" distL="114300" distR="114300" simplePos="0" relativeHeight="251666432" behindDoc="0" locked="0" layoutInCell="1" allowOverlap="1" wp14:anchorId="31A40C73" wp14:editId="7D7E560A">
            <wp:simplePos x="0" y="0"/>
            <wp:positionH relativeFrom="column">
              <wp:posOffset>921385</wp:posOffset>
            </wp:positionH>
            <wp:positionV relativeFrom="paragraph">
              <wp:posOffset>3655332</wp:posOffset>
            </wp:positionV>
            <wp:extent cx="1260000" cy="966965"/>
            <wp:effectExtent l="0" t="0" r="0" b="5080"/>
            <wp:wrapNone/>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9">
                      <a:extLst>
                        <a:ext uri="{28A0092B-C50C-407E-A947-70E740481C1C}">
                          <a14:useLocalDpi xmlns:a14="http://schemas.microsoft.com/office/drawing/2010/main" val="0"/>
                        </a:ext>
                      </a:extLst>
                    </a:blip>
                    <a:srcRect l="2942"/>
                    <a:stretch/>
                  </pic:blipFill>
                  <pic:spPr bwMode="auto">
                    <a:xfrm>
                      <a:off x="0" y="0"/>
                      <a:ext cx="1260000" cy="96696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D04370">
        <w:rPr>
          <w:noProof/>
        </w:rPr>
        <w:drawing>
          <wp:inline distT="0" distB="0" distL="0" distR="0" wp14:anchorId="72B7BBA9" wp14:editId="0DA73051">
            <wp:extent cx="3962107" cy="4622800"/>
            <wp:effectExtent l="19050" t="19050" r="19685" b="2540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rotWithShape="1">
                    <a:blip r:embed="rId30" cstate="print">
                      <a:extLst>
                        <a:ext uri="{28A0092B-C50C-407E-A947-70E740481C1C}">
                          <a14:useLocalDpi xmlns:a14="http://schemas.microsoft.com/office/drawing/2010/main" val="0"/>
                        </a:ext>
                      </a:extLst>
                    </a:blip>
                    <a:srcRect l="10586" t="1736" r="10982" b="1892"/>
                    <a:stretch/>
                  </pic:blipFill>
                  <pic:spPr bwMode="auto">
                    <a:xfrm>
                      <a:off x="0" y="0"/>
                      <a:ext cx="3967754" cy="4629389"/>
                    </a:xfrm>
                    <a:prstGeom prst="rect">
                      <a:avLst/>
                    </a:prstGeom>
                    <a:ln>
                      <a:solidFill>
                        <a:schemeClr val="bg1">
                          <a:lumMod val="85000"/>
                        </a:schemeClr>
                      </a:solidFill>
                    </a:ln>
                    <a:extLst>
                      <a:ext uri="{53640926-AAD7-44D8-BBD7-CCE9431645EC}">
                        <a14:shadowObscured xmlns:a14="http://schemas.microsoft.com/office/drawing/2010/main"/>
                      </a:ext>
                    </a:extLst>
                  </pic:spPr>
                </pic:pic>
              </a:graphicData>
            </a:graphic>
          </wp:inline>
        </w:drawing>
      </w:r>
      <w:r w:rsidRPr="00D04370">
        <w:rPr>
          <w:noProof/>
        </w:rPr>
        <w:t xml:space="preserve"> </w:t>
      </w:r>
    </w:p>
    <w:p w14:paraId="32D8AD4F" w14:textId="7217E989" w:rsidR="00280593" w:rsidRPr="00D04370" w:rsidRDefault="00280593" w:rsidP="00280593">
      <w:pPr>
        <w:pStyle w:val="Sumber"/>
        <w:spacing w:line="360" w:lineRule="auto"/>
        <w:ind w:firstLine="1418"/>
        <w:rPr>
          <w:i w:val="0"/>
          <w:iCs/>
          <w:sz w:val="20"/>
        </w:rPr>
      </w:pPr>
      <w:r w:rsidRPr="00D04370">
        <w:rPr>
          <w:i w:val="0"/>
          <w:iCs/>
          <w:sz w:val="20"/>
        </w:rPr>
        <w:t>Sumber: Hasil Analisis (</w:t>
      </w:r>
      <w:r w:rsidR="00057D47" w:rsidRPr="00D04370">
        <w:rPr>
          <w:i w:val="0"/>
          <w:iCs/>
          <w:sz w:val="20"/>
        </w:rPr>
        <w:t>2024</w:t>
      </w:r>
      <w:r w:rsidRPr="00D04370">
        <w:rPr>
          <w:i w:val="0"/>
          <w:iCs/>
          <w:sz w:val="20"/>
        </w:rPr>
        <w:t>)</w:t>
      </w:r>
    </w:p>
    <w:p w14:paraId="3D7D72B0" w14:textId="77777777" w:rsidR="00280593" w:rsidRPr="00D04370" w:rsidRDefault="00280593" w:rsidP="00280593">
      <w:pPr>
        <w:pStyle w:val="Paragraf"/>
        <w:snapToGrid w:val="0"/>
        <w:spacing w:after="0" w:line="360" w:lineRule="auto"/>
      </w:pPr>
      <w:r w:rsidRPr="00D04370">
        <w:t>Beberapa ruas jalan yang perlu didorong pembangunannya untuk meningkatkan aksesibilitas wilayah dan pemerataan pembangunan wilayah adalah:</w:t>
      </w:r>
    </w:p>
    <w:p w14:paraId="10A58C41" w14:textId="77777777" w:rsidR="00280593" w:rsidRPr="00D04370" w:rsidRDefault="00280593" w:rsidP="00D04370">
      <w:pPr>
        <w:pStyle w:val="Paragraf"/>
        <w:numPr>
          <w:ilvl w:val="1"/>
          <w:numId w:val="30"/>
        </w:numPr>
        <w:snapToGrid w:val="0"/>
        <w:spacing w:after="0" w:line="336" w:lineRule="auto"/>
        <w:ind w:left="1077" w:hanging="510"/>
      </w:pPr>
      <w:r w:rsidRPr="00D04370">
        <w:t>Ruas jalan Kubu Kerambil - Batu Sangkar (Kab. Tanah Datar)</w:t>
      </w:r>
    </w:p>
    <w:p w14:paraId="3A024393" w14:textId="77777777" w:rsidR="00280593" w:rsidRPr="00D04370" w:rsidRDefault="00280593" w:rsidP="00D04370">
      <w:pPr>
        <w:pStyle w:val="Paragraf"/>
        <w:numPr>
          <w:ilvl w:val="1"/>
          <w:numId w:val="30"/>
        </w:numPr>
        <w:snapToGrid w:val="0"/>
        <w:spacing w:after="0" w:line="336" w:lineRule="auto"/>
        <w:ind w:left="1077" w:hanging="510"/>
      </w:pPr>
      <w:r w:rsidRPr="00D04370">
        <w:t>Ruas jalan Sicincin - Kurai Taji (Kab. Padang Pariaman)</w:t>
      </w:r>
    </w:p>
    <w:p w14:paraId="03E72D75" w14:textId="77777777" w:rsidR="00280593" w:rsidRPr="00D04370" w:rsidRDefault="00280593" w:rsidP="00D04370">
      <w:pPr>
        <w:pStyle w:val="Paragraf"/>
        <w:numPr>
          <w:ilvl w:val="1"/>
          <w:numId w:val="30"/>
        </w:numPr>
        <w:snapToGrid w:val="0"/>
        <w:spacing w:after="0" w:line="336" w:lineRule="auto"/>
        <w:ind w:left="1077" w:hanging="510"/>
      </w:pPr>
      <w:r w:rsidRPr="00D04370">
        <w:t>Ruas jalan Baso - Piladang (Kab. Agam)</w:t>
      </w:r>
    </w:p>
    <w:p w14:paraId="56C786D1" w14:textId="77777777" w:rsidR="00280593" w:rsidRPr="00D04370" w:rsidRDefault="00280593" w:rsidP="00D04370">
      <w:pPr>
        <w:pStyle w:val="Paragraf"/>
        <w:numPr>
          <w:ilvl w:val="1"/>
          <w:numId w:val="30"/>
        </w:numPr>
        <w:snapToGrid w:val="0"/>
        <w:spacing w:after="0" w:line="336" w:lineRule="auto"/>
        <w:ind w:left="1077" w:hanging="510"/>
      </w:pPr>
      <w:r w:rsidRPr="00D04370">
        <w:t>Ruas jalan Palupuh - Pua Gadih - Koto Tinggi (Kab. Lima Puluh Kota)</w:t>
      </w:r>
    </w:p>
    <w:p w14:paraId="3F8BEB4C" w14:textId="77777777" w:rsidR="00280593" w:rsidRPr="00D04370" w:rsidRDefault="00280593" w:rsidP="00D04370">
      <w:pPr>
        <w:pStyle w:val="Paragraf"/>
        <w:numPr>
          <w:ilvl w:val="1"/>
          <w:numId w:val="30"/>
        </w:numPr>
        <w:snapToGrid w:val="0"/>
        <w:spacing w:after="0" w:line="336" w:lineRule="auto"/>
        <w:ind w:left="1077" w:hanging="510"/>
      </w:pPr>
      <w:r w:rsidRPr="00D04370">
        <w:t>Ruas jalan Simpang Napal - Bukit Tual - Tanjung Ampalu (Kab. Sijunjung)</w:t>
      </w:r>
    </w:p>
    <w:p w14:paraId="75CEA79C" w14:textId="77777777" w:rsidR="00280593" w:rsidRPr="00D04370" w:rsidRDefault="00280593" w:rsidP="00D04370">
      <w:pPr>
        <w:pStyle w:val="Paragraf"/>
        <w:numPr>
          <w:ilvl w:val="1"/>
          <w:numId w:val="30"/>
        </w:numPr>
        <w:snapToGrid w:val="0"/>
        <w:spacing w:after="0" w:line="336" w:lineRule="auto"/>
        <w:ind w:left="1077" w:hanging="510"/>
      </w:pPr>
      <w:r w:rsidRPr="00D04370">
        <w:t>Ruas jalan Pangkalan Koto Baru – Sialang – Gelugur (Kab. Lima Puluh Kota)</w:t>
      </w:r>
    </w:p>
    <w:p w14:paraId="1401062F" w14:textId="77777777" w:rsidR="00280593" w:rsidRPr="00D04370" w:rsidRDefault="00280593" w:rsidP="00D04370">
      <w:pPr>
        <w:pStyle w:val="Paragraf"/>
        <w:numPr>
          <w:ilvl w:val="1"/>
          <w:numId w:val="30"/>
        </w:numPr>
        <w:snapToGrid w:val="0"/>
        <w:spacing w:after="0" w:line="336" w:lineRule="auto"/>
        <w:ind w:left="1077" w:hanging="510"/>
      </w:pPr>
      <w:r w:rsidRPr="00D04370">
        <w:t>Ruas jalan Tapus (Kab. Pasaman) - Muaro Sei Lolo – Gelugur (Kab. Lima Puluh Kota)</w:t>
      </w:r>
    </w:p>
    <w:p w14:paraId="0656EBF4" w14:textId="77777777" w:rsidR="00280593" w:rsidRPr="00D04370" w:rsidRDefault="00280593" w:rsidP="00D04370">
      <w:pPr>
        <w:pStyle w:val="Paragraf"/>
        <w:numPr>
          <w:ilvl w:val="1"/>
          <w:numId w:val="30"/>
        </w:numPr>
        <w:snapToGrid w:val="0"/>
        <w:spacing w:after="0" w:line="336" w:lineRule="auto"/>
        <w:ind w:left="1077" w:hanging="510"/>
      </w:pPr>
      <w:r w:rsidRPr="00D04370">
        <w:t>Ruas jalan Lubuk Sikaping (Kab. Pasaman) – Talu (Kab. Pasaman Barat)</w:t>
      </w:r>
    </w:p>
    <w:p w14:paraId="4FA6AFEE" w14:textId="77777777" w:rsidR="00280593" w:rsidRPr="00D04370" w:rsidRDefault="00280593" w:rsidP="00D04370">
      <w:pPr>
        <w:pStyle w:val="Paragraf"/>
        <w:numPr>
          <w:ilvl w:val="1"/>
          <w:numId w:val="30"/>
        </w:numPr>
        <w:snapToGrid w:val="0"/>
        <w:spacing w:after="0" w:line="336" w:lineRule="auto"/>
        <w:ind w:left="1077" w:hanging="510"/>
      </w:pPr>
      <w:r w:rsidRPr="00D04370">
        <w:t>Ruas jalan Alahan Panjang (Kab. Solok) - Kiliran Jao (Kab. Sijunjung)</w:t>
      </w:r>
    </w:p>
    <w:p w14:paraId="48B81175" w14:textId="77777777" w:rsidR="00280593" w:rsidRPr="00D04370" w:rsidRDefault="00280593" w:rsidP="00D04370">
      <w:pPr>
        <w:pStyle w:val="Paragraf"/>
        <w:numPr>
          <w:ilvl w:val="1"/>
          <w:numId w:val="30"/>
        </w:numPr>
        <w:snapToGrid w:val="0"/>
        <w:spacing w:after="0" w:line="336" w:lineRule="auto"/>
        <w:ind w:left="1077" w:hanging="510"/>
      </w:pPr>
      <w:r w:rsidRPr="00D04370">
        <w:t>Ruas jalan Abai Sangir (Kab. Solok Selatan) - Sungai Dareh (Kab. Dharmasraya)</w:t>
      </w:r>
    </w:p>
    <w:p w14:paraId="588280BB" w14:textId="77777777" w:rsidR="00280593" w:rsidRPr="00D04370" w:rsidRDefault="00280593" w:rsidP="00D04370">
      <w:pPr>
        <w:pStyle w:val="Paragraf"/>
        <w:numPr>
          <w:ilvl w:val="1"/>
          <w:numId w:val="30"/>
        </w:numPr>
        <w:snapToGrid w:val="0"/>
        <w:spacing w:after="0" w:line="336" w:lineRule="auto"/>
        <w:ind w:hanging="513"/>
      </w:pPr>
      <w:r w:rsidRPr="00D04370">
        <w:t>Ruas jalan Lubuk Malako - Abai Sangir (Kab. Solok Selatan)</w:t>
      </w:r>
    </w:p>
    <w:p w14:paraId="63306849" w14:textId="77777777" w:rsidR="00280593" w:rsidRPr="00D04370" w:rsidRDefault="00280593" w:rsidP="00280593">
      <w:pPr>
        <w:pStyle w:val="ListParagraph"/>
        <w:numPr>
          <w:ilvl w:val="0"/>
          <w:numId w:val="12"/>
        </w:numPr>
        <w:snapToGrid w:val="0"/>
        <w:spacing w:after="0" w:line="360" w:lineRule="auto"/>
        <w:ind w:left="426"/>
        <w:contextualSpacing w:val="0"/>
        <w:jc w:val="both"/>
        <w:rPr>
          <w:rFonts w:ascii="Arial" w:eastAsia="Times New Roman" w:hAnsi="Arial" w:cs="Arial"/>
          <w:b/>
          <w:bCs/>
        </w:rPr>
      </w:pPr>
      <w:r w:rsidRPr="00D04370">
        <w:rPr>
          <w:rFonts w:ascii="Arial" w:eastAsia="Times New Roman" w:hAnsi="Arial" w:cs="Arial"/>
          <w:b/>
          <w:bCs/>
        </w:rPr>
        <w:lastRenderedPageBreak/>
        <w:t>Arah Kebijakan Pengembangan  Wilayah Perbatasan dengan Provinsi Lain</w:t>
      </w:r>
    </w:p>
    <w:p w14:paraId="531DB0C7" w14:textId="77777777" w:rsidR="00280593" w:rsidRPr="00D04370" w:rsidRDefault="00280593" w:rsidP="00280593">
      <w:pPr>
        <w:snapToGrid w:val="0"/>
        <w:spacing w:after="0" w:line="360" w:lineRule="auto"/>
        <w:ind w:firstLine="567"/>
        <w:jc w:val="both"/>
        <w:rPr>
          <w:rFonts w:ascii="Arial" w:hAnsi="Arial" w:cs="Arial"/>
        </w:rPr>
      </w:pPr>
      <w:r w:rsidRPr="00D04370">
        <w:rPr>
          <w:rFonts w:ascii="Arial" w:hAnsi="Arial" w:cs="Arial"/>
        </w:rPr>
        <w:t xml:space="preserve">Wilayah perbatasan ditandai dengan karakteristik keterbatasan aksesibilitas, keterbatasan infrastruktur pendidikan, kesehatan, komunikasi dan transportasi, pasar, serta energi. Keterbatasan ini juga dipersulit dengan pola penyebaran lokasi permukiman yang relative jauh sehingga sulit menyediakan sarana dan prasarana yang efektif, efisien, terintegrasi dan berkualitas. </w:t>
      </w:r>
    </w:p>
    <w:p w14:paraId="3513B097" w14:textId="77777777" w:rsidR="00280593" w:rsidRPr="00D04370" w:rsidRDefault="00280593" w:rsidP="00280593">
      <w:pPr>
        <w:snapToGrid w:val="0"/>
        <w:spacing w:after="0" w:line="360" w:lineRule="auto"/>
        <w:ind w:firstLine="567"/>
        <w:jc w:val="both"/>
        <w:rPr>
          <w:rFonts w:ascii="Arial" w:hAnsi="Arial" w:cs="Arial"/>
        </w:rPr>
      </w:pPr>
      <w:r w:rsidRPr="00D04370">
        <w:rPr>
          <w:rFonts w:ascii="Arial" w:hAnsi="Arial" w:cs="Arial"/>
        </w:rPr>
        <w:t>Provinsi Sumatera Barat berbatasan dengan Provinsi Sumatera Utara di sebelah utara, dengan Provinsi Riau dan Jambi di sebelah timur, dengan Provinsi Bengkulu sebelah Selatan, dan dengan Samudera Hindia di sebelah barat. Jumlah kabupaten dan kecamatan yang berbatasan langsung dengan provinsi tetangga dapat dilihat pada tabel berikut ini.</w:t>
      </w:r>
    </w:p>
    <w:p w14:paraId="4F6A52B8" w14:textId="77777777" w:rsidR="00280593" w:rsidRPr="00D04370" w:rsidRDefault="00280593" w:rsidP="00280593">
      <w:pPr>
        <w:pStyle w:val="JudulTabel"/>
        <w:snapToGrid w:val="0"/>
        <w:spacing w:before="0" w:after="0"/>
        <w:rPr>
          <w:i w:val="0"/>
          <w:iCs w:val="0"/>
          <w:sz w:val="22"/>
          <w:szCs w:val="22"/>
        </w:rPr>
      </w:pPr>
    </w:p>
    <w:p w14:paraId="3CF429B8" w14:textId="3B8727A5" w:rsidR="00280593" w:rsidRPr="00D04370" w:rsidRDefault="00280593" w:rsidP="00280593">
      <w:pPr>
        <w:pStyle w:val="JudulTabel"/>
        <w:snapToGrid w:val="0"/>
        <w:spacing w:before="0" w:after="0"/>
        <w:rPr>
          <w:i w:val="0"/>
          <w:iCs w:val="0"/>
          <w:sz w:val="22"/>
          <w:szCs w:val="22"/>
          <w:lang w:val="en-US"/>
        </w:rPr>
      </w:pPr>
      <w:r w:rsidRPr="00D04370">
        <w:rPr>
          <w:i w:val="0"/>
          <w:iCs w:val="0"/>
          <w:sz w:val="22"/>
          <w:szCs w:val="22"/>
        </w:rPr>
        <w:t xml:space="preserve">Tabel </w:t>
      </w:r>
      <w:r w:rsidR="00F578C0" w:rsidRPr="00D04370">
        <w:rPr>
          <w:i w:val="0"/>
          <w:iCs w:val="0"/>
          <w:sz w:val="22"/>
          <w:szCs w:val="22"/>
          <w:lang w:val="en-US"/>
        </w:rPr>
        <w:t>5.3</w:t>
      </w:r>
    </w:p>
    <w:p w14:paraId="7DF15F9E" w14:textId="77777777" w:rsidR="00280593" w:rsidRPr="00D04370" w:rsidRDefault="00280593" w:rsidP="00280593">
      <w:pPr>
        <w:pStyle w:val="JudulTabel"/>
        <w:snapToGrid w:val="0"/>
        <w:spacing w:before="0" w:after="0"/>
        <w:rPr>
          <w:i w:val="0"/>
          <w:iCs w:val="0"/>
          <w:sz w:val="22"/>
          <w:szCs w:val="22"/>
        </w:rPr>
      </w:pPr>
      <w:r w:rsidRPr="00D04370">
        <w:rPr>
          <w:i w:val="0"/>
          <w:iCs w:val="0"/>
          <w:sz w:val="22"/>
          <w:szCs w:val="22"/>
        </w:rPr>
        <w:t xml:space="preserve">Kabupaten/Kota dan Jumlah Kecamatan di Kawasan Perbatasan </w:t>
      </w:r>
    </w:p>
    <w:p w14:paraId="2FEE2031" w14:textId="77777777" w:rsidR="00280593" w:rsidRPr="00D04370" w:rsidRDefault="00280593" w:rsidP="00280593">
      <w:pPr>
        <w:pStyle w:val="JudulTabel"/>
        <w:snapToGrid w:val="0"/>
        <w:spacing w:before="0" w:after="0"/>
        <w:rPr>
          <w:i w:val="0"/>
          <w:iCs w:val="0"/>
          <w:sz w:val="22"/>
          <w:szCs w:val="22"/>
        </w:rPr>
      </w:pPr>
      <w:r w:rsidRPr="00D04370">
        <w:rPr>
          <w:i w:val="0"/>
          <w:iCs w:val="0"/>
          <w:sz w:val="22"/>
          <w:szCs w:val="22"/>
        </w:rPr>
        <w:t>dengan Provinsi Tetangga</w:t>
      </w:r>
    </w:p>
    <w:tbl>
      <w:tblPr>
        <w:tblStyle w:val="GridTable1Light"/>
        <w:tblW w:w="8641" w:type="dxa"/>
        <w:tblLayout w:type="fixed"/>
        <w:tblLook w:val="04A0" w:firstRow="1" w:lastRow="0" w:firstColumn="1" w:lastColumn="0" w:noHBand="0" w:noVBand="1"/>
      </w:tblPr>
      <w:tblGrid>
        <w:gridCol w:w="421"/>
        <w:gridCol w:w="1417"/>
        <w:gridCol w:w="1559"/>
        <w:gridCol w:w="1418"/>
        <w:gridCol w:w="3826"/>
      </w:tblGrid>
      <w:tr w:rsidR="00D04370" w:rsidRPr="00D04370" w14:paraId="0ED48576" w14:textId="77777777" w:rsidTr="0020530E">
        <w:trPr>
          <w:cnfStyle w:val="100000000000" w:firstRow="1" w:lastRow="0" w:firstColumn="0" w:lastColumn="0" w:oddVBand="0" w:evenVBand="0" w:oddHBand="0" w:evenHBand="0" w:firstRowFirstColumn="0" w:firstRowLastColumn="0" w:lastRowFirstColumn="0" w:lastRowLastColumn="0"/>
          <w:trHeight w:val="680"/>
          <w:tblHeader/>
        </w:trPr>
        <w:tc>
          <w:tcPr>
            <w:cnfStyle w:val="001000000000" w:firstRow="0" w:lastRow="0" w:firstColumn="1" w:lastColumn="0" w:oddVBand="0" w:evenVBand="0" w:oddHBand="0" w:evenHBand="0" w:firstRowFirstColumn="0" w:firstRowLastColumn="0" w:lastRowFirstColumn="0" w:lastRowLastColumn="0"/>
            <w:tcW w:w="421" w:type="dxa"/>
            <w:shd w:val="clear" w:color="auto" w:fill="BFBFBF" w:themeFill="background1" w:themeFillShade="BF"/>
            <w:vAlign w:val="center"/>
          </w:tcPr>
          <w:p w14:paraId="5D55D1F0" w14:textId="77777777" w:rsidR="00280593" w:rsidRPr="00D04370" w:rsidRDefault="00280593" w:rsidP="007B08C7">
            <w:pPr>
              <w:snapToGrid w:val="0"/>
              <w:spacing w:after="0" w:line="240" w:lineRule="auto"/>
              <w:ind w:left="-57" w:right="-57"/>
              <w:jc w:val="center"/>
              <w:rPr>
                <w:rFonts w:ascii="Arial" w:hAnsi="Arial" w:cs="Arial"/>
                <w:b w:val="0"/>
                <w:bCs w:val="0"/>
              </w:rPr>
            </w:pPr>
            <w:r w:rsidRPr="00D04370">
              <w:rPr>
                <w:rFonts w:ascii="Arial" w:hAnsi="Arial" w:cs="Arial"/>
              </w:rPr>
              <w:t>No.</w:t>
            </w:r>
          </w:p>
        </w:tc>
        <w:tc>
          <w:tcPr>
            <w:tcW w:w="1417" w:type="dxa"/>
            <w:shd w:val="clear" w:color="auto" w:fill="BFBFBF" w:themeFill="background1" w:themeFillShade="BF"/>
            <w:vAlign w:val="center"/>
          </w:tcPr>
          <w:p w14:paraId="4063D1BC" w14:textId="77777777" w:rsidR="00280593" w:rsidRPr="00D04370" w:rsidRDefault="00280593" w:rsidP="007B08C7">
            <w:pPr>
              <w:snapToGrid w:val="0"/>
              <w:spacing w:after="0" w:line="240" w:lineRule="auto"/>
              <w:ind w:left="-57" w:right="-57"/>
              <w:jc w:val="center"/>
              <w:cnfStyle w:val="100000000000" w:firstRow="1" w:lastRow="0" w:firstColumn="0" w:lastColumn="0" w:oddVBand="0" w:evenVBand="0" w:oddHBand="0" w:evenHBand="0" w:firstRowFirstColumn="0" w:firstRowLastColumn="0" w:lastRowFirstColumn="0" w:lastRowLastColumn="0"/>
              <w:rPr>
                <w:rFonts w:ascii="Arial" w:hAnsi="Arial" w:cs="Arial"/>
                <w:b w:val="0"/>
                <w:bCs w:val="0"/>
              </w:rPr>
            </w:pPr>
            <w:r w:rsidRPr="00D04370">
              <w:rPr>
                <w:rFonts w:ascii="Arial" w:hAnsi="Arial" w:cs="Arial"/>
              </w:rPr>
              <w:t>Provinsi Berbatasan</w:t>
            </w:r>
          </w:p>
        </w:tc>
        <w:tc>
          <w:tcPr>
            <w:tcW w:w="1559" w:type="dxa"/>
            <w:shd w:val="clear" w:color="auto" w:fill="BFBFBF" w:themeFill="background1" w:themeFillShade="BF"/>
            <w:vAlign w:val="center"/>
          </w:tcPr>
          <w:p w14:paraId="5071E234" w14:textId="77777777" w:rsidR="00280593" w:rsidRPr="00D04370" w:rsidRDefault="00280593" w:rsidP="007B08C7">
            <w:pPr>
              <w:snapToGrid w:val="0"/>
              <w:spacing w:after="0" w:line="240" w:lineRule="auto"/>
              <w:ind w:left="-57" w:right="-57"/>
              <w:jc w:val="center"/>
              <w:cnfStyle w:val="100000000000" w:firstRow="1" w:lastRow="0" w:firstColumn="0" w:lastColumn="0" w:oddVBand="0" w:evenVBand="0" w:oddHBand="0" w:evenHBand="0" w:firstRowFirstColumn="0" w:firstRowLastColumn="0" w:lastRowFirstColumn="0" w:lastRowLastColumn="0"/>
              <w:rPr>
                <w:rFonts w:ascii="Arial" w:hAnsi="Arial" w:cs="Arial"/>
                <w:b w:val="0"/>
                <w:bCs w:val="0"/>
              </w:rPr>
            </w:pPr>
            <w:r w:rsidRPr="00D04370">
              <w:rPr>
                <w:rFonts w:ascii="Arial" w:hAnsi="Arial" w:cs="Arial"/>
              </w:rPr>
              <w:t>Kabupaten</w:t>
            </w:r>
          </w:p>
        </w:tc>
        <w:tc>
          <w:tcPr>
            <w:tcW w:w="1418" w:type="dxa"/>
            <w:shd w:val="clear" w:color="auto" w:fill="BFBFBF" w:themeFill="background1" w:themeFillShade="BF"/>
            <w:vAlign w:val="center"/>
          </w:tcPr>
          <w:p w14:paraId="3BFFB49D" w14:textId="77777777" w:rsidR="00280593" w:rsidRPr="00D04370" w:rsidRDefault="00280593" w:rsidP="007B08C7">
            <w:pPr>
              <w:snapToGrid w:val="0"/>
              <w:spacing w:after="0" w:line="240" w:lineRule="auto"/>
              <w:ind w:left="-57" w:right="-57"/>
              <w:jc w:val="center"/>
              <w:cnfStyle w:val="100000000000" w:firstRow="1" w:lastRow="0" w:firstColumn="0" w:lastColumn="0" w:oddVBand="0" w:evenVBand="0" w:oddHBand="0" w:evenHBand="0" w:firstRowFirstColumn="0" w:firstRowLastColumn="0" w:lastRowFirstColumn="0" w:lastRowLastColumn="0"/>
              <w:rPr>
                <w:rFonts w:ascii="Arial" w:hAnsi="Arial" w:cs="Arial"/>
                <w:b w:val="0"/>
                <w:bCs w:val="0"/>
              </w:rPr>
            </w:pPr>
            <w:r w:rsidRPr="00D04370">
              <w:rPr>
                <w:rFonts w:ascii="Arial" w:hAnsi="Arial" w:cs="Arial"/>
              </w:rPr>
              <w:t>Jumlah Kecamatan</w:t>
            </w:r>
          </w:p>
        </w:tc>
        <w:tc>
          <w:tcPr>
            <w:tcW w:w="3826" w:type="dxa"/>
            <w:shd w:val="clear" w:color="auto" w:fill="BFBFBF" w:themeFill="background1" w:themeFillShade="BF"/>
            <w:vAlign w:val="center"/>
          </w:tcPr>
          <w:p w14:paraId="5BC0CF10" w14:textId="77777777" w:rsidR="00280593" w:rsidRPr="00D04370" w:rsidRDefault="00280593" w:rsidP="007B08C7">
            <w:pPr>
              <w:snapToGrid w:val="0"/>
              <w:spacing w:after="0" w:line="240" w:lineRule="auto"/>
              <w:ind w:left="-57" w:right="-57"/>
              <w:jc w:val="center"/>
              <w:cnfStyle w:val="100000000000" w:firstRow="1" w:lastRow="0" w:firstColumn="0" w:lastColumn="0" w:oddVBand="0" w:evenVBand="0" w:oddHBand="0" w:evenHBand="0" w:firstRowFirstColumn="0" w:firstRowLastColumn="0" w:lastRowFirstColumn="0" w:lastRowLastColumn="0"/>
              <w:rPr>
                <w:rFonts w:ascii="Arial" w:hAnsi="Arial" w:cs="Arial"/>
                <w:b w:val="0"/>
                <w:bCs w:val="0"/>
              </w:rPr>
            </w:pPr>
            <w:r w:rsidRPr="00D04370">
              <w:rPr>
                <w:rFonts w:ascii="Arial" w:hAnsi="Arial" w:cs="Arial"/>
              </w:rPr>
              <w:t>Jumlah Kecamatan</w:t>
            </w:r>
          </w:p>
        </w:tc>
      </w:tr>
      <w:tr w:rsidR="00D04370" w:rsidRPr="00D04370" w14:paraId="0DD55154" w14:textId="77777777" w:rsidTr="0020530E">
        <w:trPr>
          <w:trHeight w:val="510"/>
        </w:trPr>
        <w:tc>
          <w:tcPr>
            <w:cnfStyle w:val="001000000000" w:firstRow="0" w:lastRow="0" w:firstColumn="1" w:lastColumn="0" w:oddVBand="0" w:evenVBand="0" w:oddHBand="0" w:evenHBand="0" w:firstRowFirstColumn="0" w:firstRowLastColumn="0" w:lastRowFirstColumn="0" w:lastRowLastColumn="0"/>
            <w:tcW w:w="421" w:type="dxa"/>
            <w:vMerge w:val="restart"/>
          </w:tcPr>
          <w:p w14:paraId="0A10C1E2" w14:textId="77777777" w:rsidR="00280593" w:rsidRPr="00D04370" w:rsidRDefault="00280593" w:rsidP="007B08C7">
            <w:pPr>
              <w:snapToGrid w:val="0"/>
              <w:spacing w:after="0" w:line="240" w:lineRule="auto"/>
              <w:ind w:left="-57" w:right="-57"/>
              <w:jc w:val="center"/>
              <w:rPr>
                <w:rFonts w:ascii="Arial" w:hAnsi="Arial" w:cs="Arial"/>
                <w:b w:val="0"/>
                <w:bCs w:val="0"/>
              </w:rPr>
            </w:pPr>
            <w:r w:rsidRPr="00D04370">
              <w:rPr>
                <w:rFonts w:ascii="Arial" w:hAnsi="Arial" w:cs="Arial"/>
                <w:b w:val="0"/>
                <w:bCs w:val="0"/>
              </w:rPr>
              <w:t>1</w:t>
            </w:r>
          </w:p>
        </w:tc>
        <w:tc>
          <w:tcPr>
            <w:tcW w:w="1417" w:type="dxa"/>
            <w:vMerge w:val="restart"/>
          </w:tcPr>
          <w:p w14:paraId="3FEAAF8D" w14:textId="77777777" w:rsidR="00280593" w:rsidRPr="00D04370" w:rsidRDefault="00280593" w:rsidP="007B08C7">
            <w:pPr>
              <w:snapToGrid w:val="0"/>
              <w:spacing w:after="0" w:line="240" w:lineRule="auto"/>
              <w:ind w:left="-57" w:right="-57"/>
              <w:cnfStyle w:val="000000000000" w:firstRow="0" w:lastRow="0" w:firstColumn="0" w:lastColumn="0" w:oddVBand="0" w:evenVBand="0" w:oddHBand="0" w:evenHBand="0" w:firstRowFirstColumn="0" w:firstRowLastColumn="0" w:lastRowFirstColumn="0" w:lastRowLastColumn="0"/>
              <w:rPr>
                <w:rFonts w:ascii="Arial" w:hAnsi="Arial" w:cs="Arial"/>
              </w:rPr>
            </w:pPr>
            <w:r w:rsidRPr="00D04370">
              <w:rPr>
                <w:rFonts w:ascii="Arial" w:hAnsi="Arial" w:cs="Arial"/>
              </w:rPr>
              <w:t>Sumatera Utara</w:t>
            </w:r>
          </w:p>
        </w:tc>
        <w:tc>
          <w:tcPr>
            <w:tcW w:w="1559" w:type="dxa"/>
          </w:tcPr>
          <w:p w14:paraId="295D93C2" w14:textId="77777777" w:rsidR="00280593" w:rsidRPr="00D04370" w:rsidRDefault="00280593" w:rsidP="007B08C7">
            <w:pPr>
              <w:snapToGrid w:val="0"/>
              <w:spacing w:after="0" w:line="240" w:lineRule="auto"/>
              <w:ind w:left="-57" w:right="-57"/>
              <w:cnfStyle w:val="000000000000" w:firstRow="0" w:lastRow="0" w:firstColumn="0" w:lastColumn="0" w:oddVBand="0" w:evenVBand="0" w:oddHBand="0" w:evenHBand="0" w:firstRowFirstColumn="0" w:firstRowLastColumn="0" w:lastRowFirstColumn="0" w:lastRowLastColumn="0"/>
              <w:rPr>
                <w:rFonts w:ascii="Arial" w:hAnsi="Arial" w:cs="Arial"/>
              </w:rPr>
            </w:pPr>
            <w:r w:rsidRPr="00D04370">
              <w:rPr>
                <w:rFonts w:ascii="Arial" w:hAnsi="Arial" w:cs="Arial"/>
              </w:rPr>
              <w:t>Pasaman Barat</w:t>
            </w:r>
          </w:p>
        </w:tc>
        <w:tc>
          <w:tcPr>
            <w:tcW w:w="1418" w:type="dxa"/>
          </w:tcPr>
          <w:p w14:paraId="05FA43A9" w14:textId="77777777" w:rsidR="00280593" w:rsidRPr="00D04370" w:rsidRDefault="00280593" w:rsidP="007B08C7">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sidRPr="00D04370">
              <w:rPr>
                <w:rFonts w:ascii="Arial" w:hAnsi="Arial" w:cs="Arial"/>
              </w:rPr>
              <w:t>4</w:t>
            </w:r>
          </w:p>
        </w:tc>
        <w:tc>
          <w:tcPr>
            <w:tcW w:w="3826" w:type="dxa"/>
          </w:tcPr>
          <w:p w14:paraId="6D025720" w14:textId="77777777" w:rsidR="00280593" w:rsidRPr="00D04370" w:rsidRDefault="00280593" w:rsidP="007B08C7">
            <w:pPr>
              <w:snapToGrid w:val="0"/>
              <w:spacing w:after="0" w:line="240" w:lineRule="auto"/>
              <w:ind w:left="-57" w:right="-57"/>
              <w:cnfStyle w:val="000000000000" w:firstRow="0" w:lastRow="0" w:firstColumn="0" w:lastColumn="0" w:oddVBand="0" w:evenVBand="0" w:oddHBand="0" w:evenHBand="0" w:firstRowFirstColumn="0" w:firstRowLastColumn="0" w:lastRowFirstColumn="0" w:lastRowLastColumn="0"/>
              <w:rPr>
                <w:rFonts w:ascii="Arial" w:hAnsi="Arial" w:cs="Arial"/>
              </w:rPr>
            </w:pPr>
            <w:r w:rsidRPr="00D04370">
              <w:rPr>
                <w:rFonts w:ascii="Arial" w:hAnsi="Arial" w:cs="Arial"/>
              </w:rPr>
              <w:t>Sungai Beremas, Ranah Batahan, Gunung Tuleh dan Lembah Malintang</w:t>
            </w:r>
          </w:p>
        </w:tc>
      </w:tr>
      <w:tr w:rsidR="00D04370" w:rsidRPr="00D04370" w14:paraId="375D5083" w14:textId="77777777" w:rsidTr="0020530E">
        <w:trPr>
          <w:trHeight w:val="510"/>
        </w:trPr>
        <w:tc>
          <w:tcPr>
            <w:cnfStyle w:val="001000000000" w:firstRow="0" w:lastRow="0" w:firstColumn="1" w:lastColumn="0" w:oddVBand="0" w:evenVBand="0" w:oddHBand="0" w:evenHBand="0" w:firstRowFirstColumn="0" w:firstRowLastColumn="0" w:lastRowFirstColumn="0" w:lastRowLastColumn="0"/>
            <w:tcW w:w="421" w:type="dxa"/>
            <w:vMerge/>
          </w:tcPr>
          <w:p w14:paraId="4B9DA9CE" w14:textId="77777777" w:rsidR="00280593" w:rsidRPr="00D04370" w:rsidRDefault="00280593" w:rsidP="007B08C7">
            <w:pPr>
              <w:snapToGrid w:val="0"/>
              <w:spacing w:after="0" w:line="240" w:lineRule="auto"/>
              <w:ind w:left="-57" w:right="-57"/>
              <w:jc w:val="center"/>
              <w:rPr>
                <w:rFonts w:ascii="Arial" w:hAnsi="Arial" w:cs="Arial"/>
                <w:b w:val="0"/>
                <w:bCs w:val="0"/>
              </w:rPr>
            </w:pPr>
          </w:p>
        </w:tc>
        <w:tc>
          <w:tcPr>
            <w:tcW w:w="1417" w:type="dxa"/>
            <w:vMerge/>
          </w:tcPr>
          <w:p w14:paraId="7A8816B4" w14:textId="77777777" w:rsidR="00280593" w:rsidRPr="00D04370" w:rsidRDefault="00280593" w:rsidP="007B08C7">
            <w:pPr>
              <w:snapToGrid w:val="0"/>
              <w:spacing w:after="0" w:line="240" w:lineRule="auto"/>
              <w:ind w:left="-57" w:right="-57"/>
              <w:cnfStyle w:val="000000000000" w:firstRow="0" w:lastRow="0" w:firstColumn="0" w:lastColumn="0" w:oddVBand="0" w:evenVBand="0" w:oddHBand="0" w:evenHBand="0" w:firstRowFirstColumn="0" w:firstRowLastColumn="0" w:lastRowFirstColumn="0" w:lastRowLastColumn="0"/>
              <w:rPr>
                <w:rFonts w:ascii="Arial" w:hAnsi="Arial" w:cs="Arial"/>
              </w:rPr>
            </w:pPr>
          </w:p>
        </w:tc>
        <w:tc>
          <w:tcPr>
            <w:tcW w:w="1559" w:type="dxa"/>
          </w:tcPr>
          <w:p w14:paraId="51DBF38C" w14:textId="77777777" w:rsidR="00280593" w:rsidRPr="00D04370" w:rsidRDefault="00280593" w:rsidP="007B08C7">
            <w:pPr>
              <w:snapToGrid w:val="0"/>
              <w:spacing w:after="0" w:line="240" w:lineRule="auto"/>
              <w:ind w:left="-57" w:right="-57"/>
              <w:cnfStyle w:val="000000000000" w:firstRow="0" w:lastRow="0" w:firstColumn="0" w:lastColumn="0" w:oddVBand="0" w:evenVBand="0" w:oddHBand="0" w:evenHBand="0" w:firstRowFirstColumn="0" w:firstRowLastColumn="0" w:lastRowFirstColumn="0" w:lastRowLastColumn="0"/>
              <w:rPr>
                <w:rFonts w:ascii="Arial" w:hAnsi="Arial" w:cs="Arial"/>
              </w:rPr>
            </w:pPr>
            <w:r w:rsidRPr="00D04370">
              <w:rPr>
                <w:rFonts w:ascii="Arial" w:hAnsi="Arial" w:cs="Arial"/>
              </w:rPr>
              <w:t>Pasaman</w:t>
            </w:r>
          </w:p>
        </w:tc>
        <w:tc>
          <w:tcPr>
            <w:tcW w:w="1418" w:type="dxa"/>
          </w:tcPr>
          <w:p w14:paraId="7E1B1AF2" w14:textId="77777777" w:rsidR="00280593" w:rsidRPr="00D04370" w:rsidRDefault="00280593" w:rsidP="007B08C7">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sidRPr="00D04370">
              <w:rPr>
                <w:rFonts w:ascii="Arial" w:hAnsi="Arial" w:cs="Arial"/>
              </w:rPr>
              <w:t>4</w:t>
            </w:r>
          </w:p>
        </w:tc>
        <w:tc>
          <w:tcPr>
            <w:tcW w:w="3826" w:type="dxa"/>
          </w:tcPr>
          <w:p w14:paraId="70E5B4FD" w14:textId="77777777" w:rsidR="00280593" w:rsidRPr="00D04370" w:rsidRDefault="00280593" w:rsidP="007B08C7">
            <w:pPr>
              <w:snapToGrid w:val="0"/>
              <w:spacing w:after="0" w:line="240" w:lineRule="auto"/>
              <w:ind w:left="-57" w:right="-57"/>
              <w:cnfStyle w:val="000000000000" w:firstRow="0" w:lastRow="0" w:firstColumn="0" w:lastColumn="0" w:oddVBand="0" w:evenVBand="0" w:oddHBand="0" w:evenHBand="0" w:firstRowFirstColumn="0" w:firstRowLastColumn="0" w:lastRowFirstColumn="0" w:lastRowLastColumn="0"/>
              <w:rPr>
                <w:rFonts w:ascii="Arial" w:hAnsi="Arial" w:cs="Arial"/>
              </w:rPr>
            </w:pPr>
            <w:r w:rsidRPr="00D04370">
              <w:rPr>
                <w:rFonts w:ascii="Arial" w:hAnsi="Arial" w:cs="Arial"/>
              </w:rPr>
              <w:t>Duo Koto, Rao Utara, Rao, Mapat Tunggul</w:t>
            </w:r>
          </w:p>
        </w:tc>
      </w:tr>
      <w:tr w:rsidR="00D04370" w:rsidRPr="00D04370" w14:paraId="3F7680ED" w14:textId="77777777" w:rsidTr="0020530E">
        <w:trPr>
          <w:trHeight w:val="283"/>
        </w:trPr>
        <w:tc>
          <w:tcPr>
            <w:cnfStyle w:val="001000000000" w:firstRow="0" w:lastRow="0" w:firstColumn="1" w:lastColumn="0" w:oddVBand="0" w:evenVBand="0" w:oddHBand="0" w:evenHBand="0" w:firstRowFirstColumn="0" w:firstRowLastColumn="0" w:lastRowFirstColumn="0" w:lastRowLastColumn="0"/>
            <w:tcW w:w="421" w:type="dxa"/>
            <w:vMerge w:val="restart"/>
          </w:tcPr>
          <w:p w14:paraId="11E67C26" w14:textId="77777777" w:rsidR="00280593" w:rsidRPr="00D04370" w:rsidRDefault="00280593" w:rsidP="007B08C7">
            <w:pPr>
              <w:snapToGrid w:val="0"/>
              <w:spacing w:after="0" w:line="240" w:lineRule="auto"/>
              <w:ind w:left="-57" w:right="-57"/>
              <w:jc w:val="center"/>
              <w:rPr>
                <w:rFonts w:ascii="Arial" w:hAnsi="Arial" w:cs="Arial"/>
                <w:b w:val="0"/>
                <w:bCs w:val="0"/>
              </w:rPr>
            </w:pPr>
            <w:r w:rsidRPr="00D04370">
              <w:rPr>
                <w:rFonts w:ascii="Arial" w:hAnsi="Arial" w:cs="Arial"/>
                <w:b w:val="0"/>
                <w:bCs w:val="0"/>
              </w:rPr>
              <w:t>2</w:t>
            </w:r>
          </w:p>
        </w:tc>
        <w:tc>
          <w:tcPr>
            <w:tcW w:w="1417" w:type="dxa"/>
            <w:vMerge w:val="restart"/>
          </w:tcPr>
          <w:p w14:paraId="52356704" w14:textId="77777777" w:rsidR="00280593" w:rsidRPr="00D04370" w:rsidRDefault="00280593" w:rsidP="007B08C7">
            <w:pPr>
              <w:snapToGrid w:val="0"/>
              <w:spacing w:after="0" w:line="240" w:lineRule="auto"/>
              <w:ind w:left="-57" w:right="-57"/>
              <w:cnfStyle w:val="000000000000" w:firstRow="0" w:lastRow="0" w:firstColumn="0" w:lastColumn="0" w:oddVBand="0" w:evenVBand="0" w:oddHBand="0" w:evenHBand="0" w:firstRowFirstColumn="0" w:firstRowLastColumn="0" w:lastRowFirstColumn="0" w:lastRowLastColumn="0"/>
              <w:rPr>
                <w:rFonts w:ascii="Arial" w:hAnsi="Arial" w:cs="Arial"/>
              </w:rPr>
            </w:pPr>
            <w:r w:rsidRPr="00D04370">
              <w:rPr>
                <w:rFonts w:ascii="Arial" w:hAnsi="Arial" w:cs="Arial"/>
              </w:rPr>
              <w:t>Riau</w:t>
            </w:r>
          </w:p>
        </w:tc>
        <w:tc>
          <w:tcPr>
            <w:tcW w:w="1559" w:type="dxa"/>
          </w:tcPr>
          <w:p w14:paraId="65BDDA8B" w14:textId="77777777" w:rsidR="00280593" w:rsidRPr="00D04370" w:rsidRDefault="00280593" w:rsidP="007B08C7">
            <w:pPr>
              <w:snapToGrid w:val="0"/>
              <w:spacing w:after="0" w:line="240" w:lineRule="auto"/>
              <w:ind w:left="-57" w:right="-57"/>
              <w:cnfStyle w:val="000000000000" w:firstRow="0" w:lastRow="0" w:firstColumn="0" w:lastColumn="0" w:oddVBand="0" w:evenVBand="0" w:oddHBand="0" w:evenHBand="0" w:firstRowFirstColumn="0" w:firstRowLastColumn="0" w:lastRowFirstColumn="0" w:lastRowLastColumn="0"/>
              <w:rPr>
                <w:rFonts w:ascii="Arial" w:hAnsi="Arial" w:cs="Arial"/>
              </w:rPr>
            </w:pPr>
            <w:r w:rsidRPr="00D04370">
              <w:rPr>
                <w:rFonts w:ascii="Arial" w:hAnsi="Arial" w:cs="Arial"/>
              </w:rPr>
              <w:t>Pasaman</w:t>
            </w:r>
          </w:p>
        </w:tc>
        <w:tc>
          <w:tcPr>
            <w:tcW w:w="1418" w:type="dxa"/>
          </w:tcPr>
          <w:p w14:paraId="3F75FB62" w14:textId="77777777" w:rsidR="00280593" w:rsidRPr="00D04370" w:rsidRDefault="00280593" w:rsidP="007B08C7">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sidRPr="00D04370">
              <w:rPr>
                <w:rFonts w:ascii="Arial" w:hAnsi="Arial" w:cs="Arial"/>
              </w:rPr>
              <w:t>2</w:t>
            </w:r>
          </w:p>
        </w:tc>
        <w:tc>
          <w:tcPr>
            <w:tcW w:w="3826" w:type="dxa"/>
          </w:tcPr>
          <w:p w14:paraId="2C39C63B" w14:textId="77777777" w:rsidR="00280593" w:rsidRPr="00D04370" w:rsidRDefault="00280593" w:rsidP="007B08C7">
            <w:pPr>
              <w:snapToGrid w:val="0"/>
              <w:spacing w:after="0" w:line="240" w:lineRule="auto"/>
              <w:ind w:left="-57" w:right="-57"/>
              <w:cnfStyle w:val="000000000000" w:firstRow="0" w:lastRow="0" w:firstColumn="0" w:lastColumn="0" w:oddVBand="0" w:evenVBand="0" w:oddHBand="0" w:evenHBand="0" w:firstRowFirstColumn="0" w:firstRowLastColumn="0" w:lastRowFirstColumn="0" w:lastRowLastColumn="0"/>
              <w:rPr>
                <w:rFonts w:ascii="Arial" w:hAnsi="Arial" w:cs="Arial"/>
              </w:rPr>
            </w:pPr>
            <w:r w:rsidRPr="00D04370">
              <w:rPr>
                <w:rFonts w:ascii="Arial" w:hAnsi="Arial" w:cs="Arial"/>
              </w:rPr>
              <w:t>Mapat Tunggul, Mapat Tunggul Selatan</w:t>
            </w:r>
          </w:p>
        </w:tc>
      </w:tr>
      <w:tr w:rsidR="00D04370" w:rsidRPr="00D04370" w14:paraId="7DA1E16A" w14:textId="77777777" w:rsidTr="0020530E">
        <w:trPr>
          <w:trHeight w:val="510"/>
        </w:trPr>
        <w:tc>
          <w:tcPr>
            <w:cnfStyle w:val="001000000000" w:firstRow="0" w:lastRow="0" w:firstColumn="1" w:lastColumn="0" w:oddVBand="0" w:evenVBand="0" w:oddHBand="0" w:evenHBand="0" w:firstRowFirstColumn="0" w:firstRowLastColumn="0" w:lastRowFirstColumn="0" w:lastRowLastColumn="0"/>
            <w:tcW w:w="421" w:type="dxa"/>
            <w:vMerge/>
          </w:tcPr>
          <w:p w14:paraId="403CE67B" w14:textId="77777777" w:rsidR="00280593" w:rsidRPr="00D04370" w:rsidRDefault="00280593" w:rsidP="007B08C7">
            <w:pPr>
              <w:snapToGrid w:val="0"/>
              <w:spacing w:after="0" w:line="240" w:lineRule="auto"/>
              <w:ind w:left="-57" w:right="-57"/>
              <w:jc w:val="center"/>
              <w:rPr>
                <w:rFonts w:ascii="Arial" w:hAnsi="Arial" w:cs="Arial"/>
                <w:b w:val="0"/>
                <w:bCs w:val="0"/>
              </w:rPr>
            </w:pPr>
          </w:p>
        </w:tc>
        <w:tc>
          <w:tcPr>
            <w:tcW w:w="1417" w:type="dxa"/>
            <w:vMerge/>
          </w:tcPr>
          <w:p w14:paraId="7B62C31D" w14:textId="77777777" w:rsidR="00280593" w:rsidRPr="00D04370" w:rsidRDefault="00280593" w:rsidP="007B08C7">
            <w:pPr>
              <w:snapToGrid w:val="0"/>
              <w:spacing w:after="0" w:line="240" w:lineRule="auto"/>
              <w:ind w:left="-57" w:right="-57"/>
              <w:cnfStyle w:val="000000000000" w:firstRow="0" w:lastRow="0" w:firstColumn="0" w:lastColumn="0" w:oddVBand="0" w:evenVBand="0" w:oddHBand="0" w:evenHBand="0" w:firstRowFirstColumn="0" w:firstRowLastColumn="0" w:lastRowFirstColumn="0" w:lastRowLastColumn="0"/>
              <w:rPr>
                <w:rFonts w:ascii="Arial" w:hAnsi="Arial" w:cs="Arial"/>
              </w:rPr>
            </w:pPr>
          </w:p>
        </w:tc>
        <w:tc>
          <w:tcPr>
            <w:tcW w:w="1559" w:type="dxa"/>
          </w:tcPr>
          <w:p w14:paraId="16E425DA" w14:textId="77777777" w:rsidR="00280593" w:rsidRPr="00D04370" w:rsidRDefault="00280593" w:rsidP="007B08C7">
            <w:pPr>
              <w:snapToGrid w:val="0"/>
              <w:spacing w:after="0" w:line="240" w:lineRule="auto"/>
              <w:ind w:left="-57" w:right="-57"/>
              <w:cnfStyle w:val="000000000000" w:firstRow="0" w:lastRow="0" w:firstColumn="0" w:lastColumn="0" w:oddVBand="0" w:evenVBand="0" w:oddHBand="0" w:evenHBand="0" w:firstRowFirstColumn="0" w:firstRowLastColumn="0" w:lastRowFirstColumn="0" w:lastRowLastColumn="0"/>
              <w:rPr>
                <w:rFonts w:ascii="Arial" w:hAnsi="Arial" w:cs="Arial"/>
              </w:rPr>
            </w:pPr>
            <w:r w:rsidRPr="00D04370">
              <w:rPr>
                <w:rFonts w:ascii="Arial" w:hAnsi="Arial" w:cs="Arial"/>
              </w:rPr>
              <w:t>Lima Puluh Kota</w:t>
            </w:r>
          </w:p>
        </w:tc>
        <w:tc>
          <w:tcPr>
            <w:tcW w:w="1418" w:type="dxa"/>
          </w:tcPr>
          <w:p w14:paraId="498CC87A" w14:textId="77777777" w:rsidR="00280593" w:rsidRPr="00D04370" w:rsidRDefault="00280593" w:rsidP="007B08C7">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sidRPr="00D04370">
              <w:rPr>
                <w:rFonts w:ascii="Arial" w:hAnsi="Arial" w:cs="Arial"/>
              </w:rPr>
              <w:t>4</w:t>
            </w:r>
          </w:p>
        </w:tc>
        <w:tc>
          <w:tcPr>
            <w:tcW w:w="3826" w:type="dxa"/>
          </w:tcPr>
          <w:p w14:paraId="38F3D792" w14:textId="77777777" w:rsidR="00280593" w:rsidRPr="00D04370" w:rsidRDefault="00280593" w:rsidP="007B08C7">
            <w:pPr>
              <w:snapToGrid w:val="0"/>
              <w:spacing w:after="0" w:line="240" w:lineRule="auto"/>
              <w:ind w:left="-57" w:right="-57"/>
              <w:cnfStyle w:val="000000000000" w:firstRow="0" w:lastRow="0" w:firstColumn="0" w:lastColumn="0" w:oddVBand="0" w:evenVBand="0" w:oddHBand="0" w:evenHBand="0" w:firstRowFirstColumn="0" w:firstRowLastColumn="0" w:lastRowFirstColumn="0" w:lastRowLastColumn="0"/>
              <w:rPr>
                <w:rFonts w:ascii="Arial" w:hAnsi="Arial" w:cs="Arial"/>
              </w:rPr>
            </w:pPr>
            <w:r w:rsidRPr="00D04370">
              <w:rPr>
                <w:rFonts w:ascii="Arial" w:hAnsi="Arial" w:cs="Arial"/>
              </w:rPr>
              <w:t>Kapur IX, Pangkalan Koto Baru, Harau, Lareh Sago Halaban</w:t>
            </w:r>
          </w:p>
        </w:tc>
      </w:tr>
      <w:tr w:rsidR="00D04370" w:rsidRPr="00D04370" w14:paraId="62C85301" w14:textId="77777777" w:rsidTr="0020530E">
        <w:trPr>
          <w:trHeight w:val="510"/>
        </w:trPr>
        <w:tc>
          <w:tcPr>
            <w:cnfStyle w:val="001000000000" w:firstRow="0" w:lastRow="0" w:firstColumn="1" w:lastColumn="0" w:oddVBand="0" w:evenVBand="0" w:oddHBand="0" w:evenHBand="0" w:firstRowFirstColumn="0" w:firstRowLastColumn="0" w:lastRowFirstColumn="0" w:lastRowLastColumn="0"/>
            <w:tcW w:w="421" w:type="dxa"/>
            <w:vMerge/>
          </w:tcPr>
          <w:p w14:paraId="4651967E" w14:textId="77777777" w:rsidR="00280593" w:rsidRPr="00D04370" w:rsidRDefault="00280593" w:rsidP="007B08C7">
            <w:pPr>
              <w:snapToGrid w:val="0"/>
              <w:spacing w:after="0" w:line="240" w:lineRule="auto"/>
              <w:ind w:left="-57" w:right="-57"/>
              <w:jc w:val="center"/>
              <w:rPr>
                <w:rFonts w:ascii="Arial" w:hAnsi="Arial" w:cs="Arial"/>
                <w:b w:val="0"/>
                <w:bCs w:val="0"/>
              </w:rPr>
            </w:pPr>
          </w:p>
        </w:tc>
        <w:tc>
          <w:tcPr>
            <w:tcW w:w="1417" w:type="dxa"/>
            <w:vMerge/>
          </w:tcPr>
          <w:p w14:paraId="43074AB2" w14:textId="77777777" w:rsidR="00280593" w:rsidRPr="00D04370" w:rsidRDefault="00280593" w:rsidP="007B08C7">
            <w:pPr>
              <w:snapToGrid w:val="0"/>
              <w:spacing w:after="0" w:line="240" w:lineRule="auto"/>
              <w:ind w:left="-57" w:right="-57"/>
              <w:cnfStyle w:val="000000000000" w:firstRow="0" w:lastRow="0" w:firstColumn="0" w:lastColumn="0" w:oddVBand="0" w:evenVBand="0" w:oddHBand="0" w:evenHBand="0" w:firstRowFirstColumn="0" w:firstRowLastColumn="0" w:lastRowFirstColumn="0" w:lastRowLastColumn="0"/>
              <w:rPr>
                <w:rFonts w:ascii="Arial" w:hAnsi="Arial" w:cs="Arial"/>
              </w:rPr>
            </w:pPr>
          </w:p>
        </w:tc>
        <w:tc>
          <w:tcPr>
            <w:tcW w:w="1559" w:type="dxa"/>
          </w:tcPr>
          <w:p w14:paraId="09C97039" w14:textId="77777777" w:rsidR="00280593" w:rsidRPr="00D04370" w:rsidRDefault="00280593" w:rsidP="007B08C7">
            <w:pPr>
              <w:snapToGrid w:val="0"/>
              <w:spacing w:after="0" w:line="240" w:lineRule="auto"/>
              <w:ind w:left="-57" w:right="-57"/>
              <w:cnfStyle w:val="000000000000" w:firstRow="0" w:lastRow="0" w:firstColumn="0" w:lastColumn="0" w:oddVBand="0" w:evenVBand="0" w:oddHBand="0" w:evenHBand="0" w:firstRowFirstColumn="0" w:firstRowLastColumn="0" w:lastRowFirstColumn="0" w:lastRowLastColumn="0"/>
              <w:rPr>
                <w:rFonts w:ascii="Arial" w:hAnsi="Arial" w:cs="Arial"/>
              </w:rPr>
            </w:pPr>
            <w:r w:rsidRPr="00D04370">
              <w:rPr>
                <w:rFonts w:ascii="Arial" w:hAnsi="Arial" w:cs="Arial"/>
              </w:rPr>
              <w:t>Sijunjung</w:t>
            </w:r>
          </w:p>
        </w:tc>
        <w:tc>
          <w:tcPr>
            <w:tcW w:w="1418" w:type="dxa"/>
          </w:tcPr>
          <w:p w14:paraId="0FE30138" w14:textId="77777777" w:rsidR="00280593" w:rsidRPr="00D04370" w:rsidRDefault="00280593" w:rsidP="007B08C7">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sidRPr="00D04370">
              <w:rPr>
                <w:rFonts w:ascii="Arial" w:hAnsi="Arial" w:cs="Arial"/>
              </w:rPr>
              <w:t>3</w:t>
            </w:r>
          </w:p>
        </w:tc>
        <w:tc>
          <w:tcPr>
            <w:tcW w:w="3826" w:type="dxa"/>
          </w:tcPr>
          <w:p w14:paraId="12B271E6" w14:textId="77777777" w:rsidR="00280593" w:rsidRPr="00D04370" w:rsidRDefault="00280593" w:rsidP="007B08C7">
            <w:pPr>
              <w:snapToGrid w:val="0"/>
              <w:spacing w:after="0" w:line="240" w:lineRule="auto"/>
              <w:ind w:left="-57" w:right="-57"/>
              <w:cnfStyle w:val="000000000000" w:firstRow="0" w:lastRow="0" w:firstColumn="0" w:lastColumn="0" w:oddVBand="0" w:evenVBand="0" w:oddHBand="0" w:evenHBand="0" w:firstRowFirstColumn="0" w:firstRowLastColumn="0" w:lastRowFirstColumn="0" w:lastRowLastColumn="0"/>
              <w:rPr>
                <w:rFonts w:ascii="Arial" w:hAnsi="Arial" w:cs="Arial"/>
              </w:rPr>
            </w:pPr>
            <w:r w:rsidRPr="00D04370">
              <w:rPr>
                <w:rFonts w:ascii="Arial" w:hAnsi="Arial" w:cs="Arial"/>
              </w:rPr>
              <w:t>Sijunjung, Kamang Baru, Sumpur Kudus</w:t>
            </w:r>
          </w:p>
        </w:tc>
      </w:tr>
      <w:tr w:rsidR="00D04370" w:rsidRPr="00D04370" w14:paraId="103D38C9" w14:textId="77777777" w:rsidTr="0020530E">
        <w:trPr>
          <w:trHeight w:val="283"/>
        </w:trPr>
        <w:tc>
          <w:tcPr>
            <w:cnfStyle w:val="001000000000" w:firstRow="0" w:lastRow="0" w:firstColumn="1" w:lastColumn="0" w:oddVBand="0" w:evenVBand="0" w:oddHBand="0" w:evenHBand="0" w:firstRowFirstColumn="0" w:firstRowLastColumn="0" w:lastRowFirstColumn="0" w:lastRowLastColumn="0"/>
            <w:tcW w:w="421" w:type="dxa"/>
            <w:vMerge/>
          </w:tcPr>
          <w:p w14:paraId="3A252E05" w14:textId="77777777" w:rsidR="00280593" w:rsidRPr="00D04370" w:rsidRDefault="00280593" w:rsidP="007B08C7">
            <w:pPr>
              <w:snapToGrid w:val="0"/>
              <w:spacing w:after="0" w:line="240" w:lineRule="auto"/>
              <w:ind w:left="-57" w:right="-57"/>
              <w:jc w:val="center"/>
              <w:rPr>
                <w:rFonts w:ascii="Arial" w:hAnsi="Arial" w:cs="Arial"/>
                <w:b w:val="0"/>
                <w:bCs w:val="0"/>
              </w:rPr>
            </w:pPr>
          </w:p>
        </w:tc>
        <w:tc>
          <w:tcPr>
            <w:tcW w:w="1417" w:type="dxa"/>
            <w:vMerge/>
          </w:tcPr>
          <w:p w14:paraId="3F635BCB" w14:textId="77777777" w:rsidR="00280593" w:rsidRPr="00D04370" w:rsidRDefault="00280593" w:rsidP="007B08C7">
            <w:pPr>
              <w:snapToGrid w:val="0"/>
              <w:spacing w:after="0" w:line="240" w:lineRule="auto"/>
              <w:ind w:left="-57" w:right="-57"/>
              <w:cnfStyle w:val="000000000000" w:firstRow="0" w:lastRow="0" w:firstColumn="0" w:lastColumn="0" w:oddVBand="0" w:evenVBand="0" w:oddHBand="0" w:evenHBand="0" w:firstRowFirstColumn="0" w:firstRowLastColumn="0" w:lastRowFirstColumn="0" w:lastRowLastColumn="0"/>
              <w:rPr>
                <w:rFonts w:ascii="Arial" w:hAnsi="Arial" w:cs="Arial"/>
              </w:rPr>
            </w:pPr>
          </w:p>
        </w:tc>
        <w:tc>
          <w:tcPr>
            <w:tcW w:w="1559" w:type="dxa"/>
          </w:tcPr>
          <w:p w14:paraId="61C55CC0" w14:textId="77777777" w:rsidR="00280593" w:rsidRPr="00D04370" w:rsidRDefault="00280593" w:rsidP="007B08C7">
            <w:pPr>
              <w:snapToGrid w:val="0"/>
              <w:spacing w:after="0" w:line="240" w:lineRule="auto"/>
              <w:ind w:left="-57" w:right="-57"/>
              <w:cnfStyle w:val="000000000000" w:firstRow="0" w:lastRow="0" w:firstColumn="0" w:lastColumn="0" w:oddVBand="0" w:evenVBand="0" w:oddHBand="0" w:evenHBand="0" w:firstRowFirstColumn="0" w:firstRowLastColumn="0" w:lastRowFirstColumn="0" w:lastRowLastColumn="0"/>
              <w:rPr>
                <w:rFonts w:ascii="Arial" w:hAnsi="Arial" w:cs="Arial"/>
              </w:rPr>
            </w:pPr>
            <w:r w:rsidRPr="00D04370">
              <w:rPr>
                <w:rFonts w:ascii="Arial" w:hAnsi="Arial" w:cs="Arial"/>
              </w:rPr>
              <w:t>Dharmasraya</w:t>
            </w:r>
          </w:p>
        </w:tc>
        <w:tc>
          <w:tcPr>
            <w:tcW w:w="1418" w:type="dxa"/>
          </w:tcPr>
          <w:p w14:paraId="6B842211" w14:textId="77777777" w:rsidR="00280593" w:rsidRPr="00D04370" w:rsidRDefault="00280593" w:rsidP="007B08C7">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sidRPr="00D04370">
              <w:rPr>
                <w:rFonts w:ascii="Arial" w:hAnsi="Arial" w:cs="Arial"/>
              </w:rPr>
              <w:t>2</w:t>
            </w:r>
          </w:p>
        </w:tc>
        <w:tc>
          <w:tcPr>
            <w:tcW w:w="3826" w:type="dxa"/>
          </w:tcPr>
          <w:p w14:paraId="471BCABB" w14:textId="77777777" w:rsidR="00280593" w:rsidRPr="00D04370" w:rsidRDefault="00280593" w:rsidP="007B08C7">
            <w:pPr>
              <w:snapToGrid w:val="0"/>
              <w:spacing w:after="0" w:line="240" w:lineRule="auto"/>
              <w:ind w:left="-57" w:right="-57"/>
              <w:cnfStyle w:val="000000000000" w:firstRow="0" w:lastRow="0" w:firstColumn="0" w:lastColumn="0" w:oddVBand="0" w:evenVBand="0" w:oddHBand="0" w:evenHBand="0" w:firstRowFirstColumn="0" w:firstRowLastColumn="0" w:lastRowFirstColumn="0" w:lastRowLastColumn="0"/>
              <w:rPr>
                <w:rFonts w:ascii="Arial" w:hAnsi="Arial" w:cs="Arial"/>
              </w:rPr>
            </w:pPr>
            <w:r w:rsidRPr="00D04370">
              <w:rPr>
                <w:rFonts w:ascii="Arial" w:hAnsi="Arial" w:cs="Arial"/>
              </w:rPr>
              <w:t>Sitiung dan Koto Baru</w:t>
            </w:r>
          </w:p>
        </w:tc>
      </w:tr>
      <w:tr w:rsidR="00D04370" w:rsidRPr="00D04370" w14:paraId="496621EB" w14:textId="77777777" w:rsidTr="0020530E">
        <w:trPr>
          <w:trHeight w:val="283"/>
        </w:trPr>
        <w:tc>
          <w:tcPr>
            <w:cnfStyle w:val="001000000000" w:firstRow="0" w:lastRow="0" w:firstColumn="1" w:lastColumn="0" w:oddVBand="0" w:evenVBand="0" w:oddHBand="0" w:evenHBand="0" w:firstRowFirstColumn="0" w:firstRowLastColumn="0" w:lastRowFirstColumn="0" w:lastRowLastColumn="0"/>
            <w:tcW w:w="421" w:type="dxa"/>
            <w:vMerge w:val="restart"/>
          </w:tcPr>
          <w:p w14:paraId="17B82A20" w14:textId="77777777" w:rsidR="00280593" w:rsidRPr="00D04370" w:rsidRDefault="00280593" w:rsidP="007B08C7">
            <w:pPr>
              <w:snapToGrid w:val="0"/>
              <w:spacing w:after="0" w:line="240" w:lineRule="auto"/>
              <w:ind w:left="-57" w:right="-57"/>
              <w:jc w:val="center"/>
              <w:rPr>
                <w:rFonts w:ascii="Arial" w:hAnsi="Arial" w:cs="Arial"/>
                <w:b w:val="0"/>
                <w:bCs w:val="0"/>
              </w:rPr>
            </w:pPr>
            <w:r w:rsidRPr="00D04370">
              <w:rPr>
                <w:rFonts w:ascii="Arial" w:hAnsi="Arial" w:cs="Arial"/>
                <w:b w:val="0"/>
                <w:bCs w:val="0"/>
              </w:rPr>
              <w:t>3</w:t>
            </w:r>
          </w:p>
        </w:tc>
        <w:tc>
          <w:tcPr>
            <w:tcW w:w="1417" w:type="dxa"/>
            <w:vMerge w:val="restart"/>
          </w:tcPr>
          <w:p w14:paraId="0F34BC75" w14:textId="77777777" w:rsidR="00280593" w:rsidRPr="00D04370" w:rsidRDefault="00280593" w:rsidP="007B08C7">
            <w:pPr>
              <w:snapToGrid w:val="0"/>
              <w:spacing w:after="0" w:line="240" w:lineRule="auto"/>
              <w:ind w:left="-57" w:right="-57"/>
              <w:cnfStyle w:val="000000000000" w:firstRow="0" w:lastRow="0" w:firstColumn="0" w:lastColumn="0" w:oddVBand="0" w:evenVBand="0" w:oddHBand="0" w:evenHBand="0" w:firstRowFirstColumn="0" w:firstRowLastColumn="0" w:lastRowFirstColumn="0" w:lastRowLastColumn="0"/>
              <w:rPr>
                <w:rFonts w:ascii="Arial" w:hAnsi="Arial" w:cs="Arial"/>
              </w:rPr>
            </w:pPr>
            <w:r w:rsidRPr="00D04370">
              <w:rPr>
                <w:rFonts w:ascii="Arial" w:hAnsi="Arial" w:cs="Arial"/>
              </w:rPr>
              <w:t>Jambi</w:t>
            </w:r>
          </w:p>
        </w:tc>
        <w:tc>
          <w:tcPr>
            <w:tcW w:w="1559" w:type="dxa"/>
          </w:tcPr>
          <w:p w14:paraId="752E9C22" w14:textId="77777777" w:rsidR="00280593" w:rsidRPr="00D04370" w:rsidRDefault="00280593" w:rsidP="007B08C7">
            <w:pPr>
              <w:snapToGrid w:val="0"/>
              <w:spacing w:after="0" w:line="240" w:lineRule="auto"/>
              <w:ind w:left="-57" w:right="-57"/>
              <w:cnfStyle w:val="000000000000" w:firstRow="0" w:lastRow="0" w:firstColumn="0" w:lastColumn="0" w:oddVBand="0" w:evenVBand="0" w:oddHBand="0" w:evenHBand="0" w:firstRowFirstColumn="0" w:firstRowLastColumn="0" w:lastRowFirstColumn="0" w:lastRowLastColumn="0"/>
              <w:rPr>
                <w:rFonts w:ascii="Arial" w:hAnsi="Arial" w:cs="Arial"/>
              </w:rPr>
            </w:pPr>
            <w:r w:rsidRPr="00D04370">
              <w:rPr>
                <w:rFonts w:ascii="Arial" w:hAnsi="Arial" w:cs="Arial"/>
              </w:rPr>
              <w:t>Dharmasraya</w:t>
            </w:r>
          </w:p>
        </w:tc>
        <w:tc>
          <w:tcPr>
            <w:tcW w:w="1418" w:type="dxa"/>
          </w:tcPr>
          <w:p w14:paraId="1828B712" w14:textId="77777777" w:rsidR="00280593" w:rsidRPr="00D04370" w:rsidRDefault="00280593" w:rsidP="007B08C7">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sidRPr="00D04370">
              <w:rPr>
                <w:rFonts w:ascii="Arial" w:hAnsi="Arial" w:cs="Arial"/>
              </w:rPr>
              <w:t>2</w:t>
            </w:r>
          </w:p>
        </w:tc>
        <w:tc>
          <w:tcPr>
            <w:tcW w:w="3826" w:type="dxa"/>
          </w:tcPr>
          <w:p w14:paraId="6D03E49C" w14:textId="77777777" w:rsidR="00280593" w:rsidRPr="00D04370" w:rsidRDefault="00280593" w:rsidP="007B08C7">
            <w:pPr>
              <w:snapToGrid w:val="0"/>
              <w:spacing w:after="0" w:line="240" w:lineRule="auto"/>
              <w:ind w:left="-57" w:right="-57"/>
              <w:cnfStyle w:val="000000000000" w:firstRow="0" w:lastRow="0" w:firstColumn="0" w:lastColumn="0" w:oddVBand="0" w:evenVBand="0" w:oddHBand="0" w:evenHBand="0" w:firstRowFirstColumn="0" w:firstRowLastColumn="0" w:lastRowFirstColumn="0" w:lastRowLastColumn="0"/>
              <w:rPr>
                <w:rFonts w:ascii="Arial" w:hAnsi="Arial" w:cs="Arial"/>
              </w:rPr>
            </w:pPr>
            <w:r w:rsidRPr="00D04370">
              <w:rPr>
                <w:rFonts w:ascii="Arial" w:hAnsi="Arial" w:cs="Arial"/>
              </w:rPr>
              <w:t>Koto Baru, Sungai Rumbai</w:t>
            </w:r>
          </w:p>
        </w:tc>
      </w:tr>
      <w:tr w:rsidR="00D04370" w:rsidRPr="00D04370" w14:paraId="4E077143" w14:textId="77777777" w:rsidTr="0020530E">
        <w:trPr>
          <w:trHeight w:val="283"/>
        </w:trPr>
        <w:tc>
          <w:tcPr>
            <w:cnfStyle w:val="001000000000" w:firstRow="0" w:lastRow="0" w:firstColumn="1" w:lastColumn="0" w:oddVBand="0" w:evenVBand="0" w:oddHBand="0" w:evenHBand="0" w:firstRowFirstColumn="0" w:firstRowLastColumn="0" w:lastRowFirstColumn="0" w:lastRowLastColumn="0"/>
            <w:tcW w:w="421" w:type="dxa"/>
            <w:vMerge/>
          </w:tcPr>
          <w:p w14:paraId="6E3007EA" w14:textId="77777777" w:rsidR="00280593" w:rsidRPr="00D04370" w:rsidRDefault="00280593" w:rsidP="007B08C7">
            <w:pPr>
              <w:snapToGrid w:val="0"/>
              <w:spacing w:after="0" w:line="240" w:lineRule="auto"/>
              <w:ind w:left="-57" w:right="-57"/>
              <w:jc w:val="center"/>
              <w:rPr>
                <w:rFonts w:ascii="Arial" w:hAnsi="Arial" w:cs="Arial"/>
                <w:b w:val="0"/>
                <w:bCs w:val="0"/>
              </w:rPr>
            </w:pPr>
          </w:p>
        </w:tc>
        <w:tc>
          <w:tcPr>
            <w:tcW w:w="1417" w:type="dxa"/>
            <w:vMerge/>
          </w:tcPr>
          <w:p w14:paraId="43AC8A27" w14:textId="77777777" w:rsidR="00280593" w:rsidRPr="00D04370" w:rsidRDefault="00280593" w:rsidP="007B08C7">
            <w:pPr>
              <w:snapToGrid w:val="0"/>
              <w:spacing w:after="0" w:line="240" w:lineRule="auto"/>
              <w:ind w:left="-57" w:right="-57"/>
              <w:cnfStyle w:val="000000000000" w:firstRow="0" w:lastRow="0" w:firstColumn="0" w:lastColumn="0" w:oddVBand="0" w:evenVBand="0" w:oddHBand="0" w:evenHBand="0" w:firstRowFirstColumn="0" w:firstRowLastColumn="0" w:lastRowFirstColumn="0" w:lastRowLastColumn="0"/>
              <w:rPr>
                <w:rFonts w:ascii="Arial" w:hAnsi="Arial" w:cs="Arial"/>
              </w:rPr>
            </w:pPr>
          </w:p>
        </w:tc>
        <w:tc>
          <w:tcPr>
            <w:tcW w:w="1559" w:type="dxa"/>
          </w:tcPr>
          <w:p w14:paraId="4D3CD49B" w14:textId="77777777" w:rsidR="00280593" w:rsidRPr="00D04370" w:rsidRDefault="00280593" w:rsidP="007B08C7">
            <w:pPr>
              <w:snapToGrid w:val="0"/>
              <w:spacing w:after="0" w:line="240" w:lineRule="auto"/>
              <w:ind w:left="-57" w:right="-57"/>
              <w:cnfStyle w:val="000000000000" w:firstRow="0" w:lastRow="0" w:firstColumn="0" w:lastColumn="0" w:oddVBand="0" w:evenVBand="0" w:oddHBand="0" w:evenHBand="0" w:firstRowFirstColumn="0" w:firstRowLastColumn="0" w:lastRowFirstColumn="0" w:lastRowLastColumn="0"/>
              <w:rPr>
                <w:rFonts w:ascii="Arial" w:hAnsi="Arial" w:cs="Arial"/>
              </w:rPr>
            </w:pPr>
            <w:r w:rsidRPr="00D04370">
              <w:rPr>
                <w:rFonts w:ascii="Arial" w:hAnsi="Arial" w:cs="Arial"/>
              </w:rPr>
              <w:t>Solok Selatan</w:t>
            </w:r>
          </w:p>
        </w:tc>
        <w:tc>
          <w:tcPr>
            <w:tcW w:w="1418" w:type="dxa"/>
          </w:tcPr>
          <w:p w14:paraId="31B5215D" w14:textId="77777777" w:rsidR="00280593" w:rsidRPr="00D04370" w:rsidRDefault="00280593" w:rsidP="007B08C7">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sidRPr="00D04370">
              <w:rPr>
                <w:rFonts w:ascii="Arial" w:hAnsi="Arial" w:cs="Arial"/>
              </w:rPr>
              <w:t>2</w:t>
            </w:r>
          </w:p>
        </w:tc>
        <w:tc>
          <w:tcPr>
            <w:tcW w:w="3826" w:type="dxa"/>
          </w:tcPr>
          <w:p w14:paraId="0CCDCB93" w14:textId="77777777" w:rsidR="00280593" w:rsidRPr="00D04370" w:rsidRDefault="00280593" w:rsidP="007B08C7">
            <w:pPr>
              <w:snapToGrid w:val="0"/>
              <w:spacing w:after="0" w:line="240" w:lineRule="auto"/>
              <w:ind w:left="-57" w:right="-57"/>
              <w:cnfStyle w:val="000000000000" w:firstRow="0" w:lastRow="0" w:firstColumn="0" w:lastColumn="0" w:oddVBand="0" w:evenVBand="0" w:oddHBand="0" w:evenHBand="0" w:firstRowFirstColumn="0" w:firstRowLastColumn="0" w:lastRowFirstColumn="0" w:lastRowLastColumn="0"/>
              <w:rPr>
                <w:rFonts w:ascii="Arial" w:hAnsi="Arial" w:cs="Arial"/>
              </w:rPr>
            </w:pPr>
            <w:r w:rsidRPr="00D04370">
              <w:rPr>
                <w:rFonts w:ascii="Arial" w:hAnsi="Arial" w:cs="Arial"/>
              </w:rPr>
              <w:t>Sangir Jujuhan dan Sangir</w:t>
            </w:r>
          </w:p>
        </w:tc>
      </w:tr>
      <w:tr w:rsidR="00D04370" w:rsidRPr="00D04370" w14:paraId="31276D75" w14:textId="77777777" w:rsidTr="0020530E">
        <w:trPr>
          <w:trHeight w:val="510"/>
        </w:trPr>
        <w:tc>
          <w:tcPr>
            <w:cnfStyle w:val="001000000000" w:firstRow="0" w:lastRow="0" w:firstColumn="1" w:lastColumn="0" w:oddVBand="0" w:evenVBand="0" w:oddHBand="0" w:evenHBand="0" w:firstRowFirstColumn="0" w:firstRowLastColumn="0" w:lastRowFirstColumn="0" w:lastRowLastColumn="0"/>
            <w:tcW w:w="421" w:type="dxa"/>
            <w:vMerge/>
          </w:tcPr>
          <w:p w14:paraId="0E90ED49" w14:textId="77777777" w:rsidR="00280593" w:rsidRPr="00D04370" w:rsidRDefault="00280593" w:rsidP="007B08C7">
            <w:pPr>
              <w:snapToGrid w:val="0"/>
              <w:spacing w:after="0" w:line="240" w:lineRule="auto"/>
              <w:ind w:left="-57" w:right="-57"/>
              <w:jc w:val="center"/>
              <w:rPr>
                <w:rFonts w:ascii="Arial" w:hAnsi="Arial" w:cs="Arial"/>
                <w:b w:val="0"/>
                <w:bCs w:val="0"/>
              </w:rPr>
            </w:pPr>
          </w:p>
        </w:tc>
        <w:tc>
          <w:tcPr>
            <w:tcW w:w="1417" w:type="dxa"/>
            <w:vMerge/>
          </w:tcPr>
          <w:p w14:paraId="68EBCA1B" w14:textId="77777777" w:rsidR="00280593" w:rsidRPr="00D04370" w:rsidRDefault="00280593" w:rsidP="007B08C7">
            <w:pPr>
              <w:snapToGrid w:val="0"/>
              <w:spacing w:after="0" w:line="240" w:lineRule="auto"/>
              <w:ind w:left="-57" w:right="-57"/>
              <w:cnfStyle w:val="000000000000" w:firstRow="0" w:lastRow="0" w:firstColumn="0" w:lastColumn="0" w:oddVBand="0" w:evenVBand="0" w:oddHBand="0" w:evenHBand="0" w:firstRowFirstColumn="0" w:firstRowLastColumn="0" w:lastRowFirstColumn="0" w:lastRowLastColumn="0"/>
              <w:rPr>
                <w:rFonts w:ascii="Arial" w:hAnsi="Arial" w:cs="Arial"/>
              </w:rPr>
            </w:pPr>
          </w:p>
        </w:tc>
        <w:tc>
          <w:tcPr>
            <w:tcW w:w="1559" w:type="dxa"/>
          </w:tcPr>
          <w:p w14:paraId="38B55DAD" w14:textId="77777777" w:rsidR="00280593" w:rsidRPr="00D04370" w:rsidRDefault="00280593" w:rsidP="007B08C7">
            <w:pPr>
              <w:snapToGrid w:val="0"/>
              <w:spacing w:after="0" w:line="240" w:lineRule="auto"/>
              <w:ind w:left="-57" w:right="-57"/>
              <w:cnfStyle w:val="000000000000" w:firstRow="0" w:lastRow="0" w:firstColumn="0" w:lastColumn="0" w:oddVBand="0" w:evenVBand="0" w:oddHBand="0" w:evenHBand="0" w:firstRowFirstColumn="0" w:firstRowLastColumn="0" w:lastRowFirstColumn="0" w:lastRowLastColumn="0"/>
              <w:rPr>
                <w:rFonts w:ascii="Arial" w:hAnsi="Arial" w:cs="Arial"/>
              </w:rPr>
            </w:pPr>
            <w:r w:rsidRPr="00D04370">
              <w:rPr>
                <w:rFonts w:ascii="Arial" w:hAnsi="Arial" w:cs="Arial"/>
              </w:rPr>
              <w:t>Pesisir Selatan</w:t>
            </w:r>
          </w:p>
        </w:tc>
        <w:tc>
          <w:tcPr>
            <w:tcW w:w="1418" w:type="dxa"/>
          </w:tcPr>
          <w:p w14:paraId="20D796F5" w14:textId="77777777" w:rsidR="00280593" w:rsidRPr="00D04370" w:rsidRDefault="00280593" w:rsidP="007B08C7">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sidRPr="00D04370">
              <w:rPr>
                <w:rFonts w:ascii="Arial" w:hAnsi="Arial" w:cs="Arial"/>
              </w:rPr>
              <w:t>3</w:t>
            </w:r>
          </w:p>
        </w:tc>
        <w:tc>
          <w:tcPr>
            <w:tcW w:w="3826" w:type="dxa"/>
          </w:tcPr>
          <w:p w14:paraId="09C6F812" w14:textId="77777777" w:rsidR="00280593" w:rsidRPr="00D04370" w:rsidRDefault="00280593" w:rsidP="007B08C7">
            <w:pPr>
              <w:snapToGrid w:val="0"/>
              <w:spacing w:after="0" w:line="240" w:lineRule="auto"/>
              <w:ind w:left="-57" w:right="-57"/>
              <w:cnfStyle w:val="000000000000" w:firstRow="0" w:lastRow="0" w:firstColumn="0" w:lastColumn="0" w:oddVBand="0" w:evenVBand="0" w:oddHBand="0" w:evenHBand="0" w:firstRowFirstColumn="0" w:firstRowLastColumn="0" w:lastRowFirstColumn="0" w:lastRowLastColumn="0"/>
              <w:rPr>
                <w:rFonts w:ascii="Arial" w:hAnsi="Arial" w:cs="Arial"/>
              </w:rPr>
            </w:pPr>
            <w:r w:rsidRPr="00D04370">
              <w:rPr>
                <w:rFonts w:ascii="Arial" w:hAnsi="Arial" w:cs="Arial"/>
              </w:rPr>
              <w:t>Pancung Soal, basa IV Balai Tapan dan Lunang Silaut</w:t>
            </w:r>
          </w:p>
        </w:tc>
      </w:tr>
      <w:tr w:rsidR="00D04370" w:rsidRPr="00D04370" w14:paraId="64821E64" w14:textId="77777777" w:rsidTr="0020530E">
        <w:trPr>
          <w:trHeight w:val="224"/>
        </w:trPr>
        <w:tc>
          <w:tcPr>
            <w:cnfStyle w:val="001000000000" w:firstRow="0" w:lastRow="0" w:firstColumn="1" w:lastColumn="0" w:oddVBand="0" w:evenVBand="0" w:oddHBand="0" w:evenHBand="0" w:firstRowFirstColumn="0" w:firstRowLastColumn="0" w:lastRowFirstColumn="0" w:lastRowLastColumn="0"/>
            <w:tcW w:w="421" w:type="dxa"/>
          </w:tcPr>
          <w:p w14:paraId="509EEDB5" w14:textId="77777777" w:rsidR="00280593" w:rsidRPr="00D04370" w:rsidRDefault="00280593" w:rsidP="007B08C7">
            <w:pPr>
              <w:snapToGrid w:val="0"/>
              <w:spacing w:after="0" w:line="240" w:lineRule="auto"/>
              <w:ind w:left="-57" w:right="-57"/>
              <w:jc w:val="center"/>
              <w:rPr>
                <w:rFonts w:ascii="Arial" w:hAnsi="Arial" w:cs="Arial"/>
                <w:b w:val="0"/>
                <w:bCs w:val="0"/>
              </w:rPr>
            </w:pPr>
            <w:r w:rsidRPr="00D04370">
              <w:rPr>
                <w:rFonts w:ascii="Arial" w:hAnsi="Arial" w:cs="Arial"/>
                <w:b w:val="0"/>
                <w:bCs w:val="0"/>
              </w:rPr>
              <w:t>4</w:t>
            </w:r>
          </w:p>
        </w:tc>
        <w:tc>
          <w:tcPr>
            <w:tcW w:w="1417" w:type="dxa"/>
          </w:tcPr>
          <w:p w14:paraId="7C12082D" w14:textId="77777777" w:rsidR="00280593" w:rsidRPr="00D04370" w:rsidRDefault="00280593" w:rsidP="007B08C7">
            <w:pPr>
              <w:snapToGrid w:val="0"/>
              <w:spacing w:after="0" w:line="240" w:lineRule="auto"/>
              <w:ind w:left="-57" w:right="-57"/>
              <w:cnfStyle w:val="000000000000" w:firstRow="0" w:lastRow="0" w:firstColumn="0" w:lastColumn="0" w:oddVBand="0" w:evenVBand="0" w:oddHBand="0" w:evenHBand="0" w:firstRowFirstColumn="0" w:firstRowLastColumn="0" w:lastRowFirstColumn="0" w:lastRowLastColumn="0"/>
              <w:rPr>
                <w:rFonts w:ascii="Arial" w:hAnsi="Arial" w:cs="Arial"/>
              </w:rPr>
            </w:pPr>
            <w:r w:rsidRPr="00D04370">
              <w:rPr>
                <w:rFonts w:ascii="Arial" w:hAnsi="Arial" w:cs="Arial"/>
              </w:rPr>
              <w:t>Bengkulu</w:t>
            </w:r>
          </w:p>
        </w:tc>
        <w:tc>
          <w:tcPr>
            <w:tcW w:w="1559" w:type="dxa"/>
          </w:tcPr>
          <w:p w14:paraId="5AD094DE" w14:textId="77777777" w:rsidR="00280593" w:rsidRPr="00D04370" w:rsidRDefault="00280593" w:rsidP="007B08C7">
            <w:pPr>
              <w:snapToGrid w:val="0"/>
              <w:spacing w:after="0" w:line="240" w:lineRule="auto"/>
              <w:ind w:left="-57" w:right="-57"/>
              <w:cnfStyle w:val="000000000000" w:firstRow="0" w:lastRow="0" w:firstColumn="0" w:lastColumn="0" w:oddVBand="0" w:evenVBand="0" w:oddHBand="0" w:evenHBand="0" w:firstRowFirstColumn="0" w:firstRowLastColumn="0" w:lastRowFirstColumn="0" w:lastRowLastColumn="0"/>
              <w:rPr>
                <w:rFonts w:ascii="Arial" w:hAnsi="Arial" w:cs="Arial"/>
              </w:rPr>
            </w:pPr>
            <w:r w:rsidRPr="00D04370">
              <w:rPr>
                <w:rFonts w:ascii="Arial" w:hAnsi="Arial" w:cs="Arial"/>
              </w:rPr>
              <w:t>Pesisir Selatan</w:t>
            </w:r>
          </w:p>
        </w:tc>
        <w:tc>
          <w:tcPr>
            <w:tcW w:w="1418" w:type="dxa"/>
          </w:tcPr>
          <w:p w14:paraId="0EEBDF7E" w14:textId="77777777" w:rsidR="00280593" w:rsidRPr="00D04370" w:rsidRDefault="00280593" w:rsidP="007B08C7">
            <w:pPr>
              <w:snapToGrid w:val="0"/>
              <w:spacing w:after="0" w:line="240" w:lineRule="auto"/>
              <w:ind w:left="-57" w:right="-57"/>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sidRPr="00D04370">
              <w:rPr>
                <w:rFonts w:ascii="Arial" w:hAnsi="Arial" w:cs="Arial"/>
              </w:rPr>
              <w:t>1</w:t>
            </w:r>
          </w:p>
        </w:tc>
        <w:tc>
          <w:tcPr>
            <w:tcW w:w="3826" w:type="dxa"/>
          </w:tcPr>
          <w:p w14:paraId="09E9AC42" w14:textId="77777777" w:rsidR="00280593" w:rsidRPr="00D04370" w:rsidRDefault="00280593" w:rsidP="007B08C7">
            <w:pPr>
              <w:snapToGrid w:val="0"/>
              <w:spacing w:after="0" w:line="240" w:lineRule="auto"/>
              <w:ind w:left="-57" w:right="-57"/>
              <w:cnfStyle w:val="000000000000" w:firstRow="0" w:lastRow="0" w:firstColumn="0" w:lastColumn="0" w:oddVBand="0" w:evenVBand="0" w:oddHBand="0" w:evenHBand="0" w:firstRowFirstColumn="0" w:firstRowLastColumn="0" w:lastRowFirstColumn="0" w:lastRowLastColumn="0"/>
              <w:rPr>
                <w:rFonts w:ascii="Arial" w:hAnsi="Arial" w:cs="Arial"/>
              </w:rPr>
            </w:pPr>
            <w:r w:rsidRPr="00D04370">
              <w:rPr>
                <w:rFonts w:ascii="Arial" w:hAnsi="Arial" w:cs="Arial"/>
              </w:rPr>
              <w:t>Lunang Silaut</w:t>
            </w:r>
          </w:p>
        </w:tc>
      </w:tr>
    </w:tbl>
    <w:p w14:paraId="50E54CB9" w14:textId="77777777" w:rsidR="007E62C3" w:rsidRPr="00D04370" w:rsidRDefault="007E62C3" w:rsidP="00F41D89">
      <w:pPr>
        <w:pStyle w:val="Paragraf"/>
        <w:snapToGrid w:val="0"/>
        <w:spacing w:after="0" w:line="360" w:lineRule="auto"/>
        <w:ind w:firstLine="0"/>
      </w:pPr>
    </w:p>
    <w:p w14:paraId="7406DAFC" w14:textId="47154E5B" w:rsidR="00280593" w:rsidRPr="00D04370" w:rsidRDefault="00280593" w:rsidP="00280593">
      <w:pPr>
        <w:snapToGrid w:val="0"/>
        <w:spacing w:after="0" w:line="360" w:lineRule="auto"/>
        <w:ind w:left="284" w:firstLine="567"/>
        <w:jc w:val="both"/>
        <w:rPr>
          <w:rFonts w:ascii="Arial" w:hAnsi="Arial" w:cs="Arial"/>
        </w:rPr>
      </w:pPr>
      <w:r w:rsidRPr="00D04370">
        <w:rPr>
          <w:rFonts w:ascii="Arial" w:hAnsi="Arial" w:cs="Arial"/>
        </w:rPr>
        <w:t>Arah kebijakan pengembangan wilayah perbatasan sebagai berikut:</w:t>
      </w:r>
    </w:p>
    <w:p w14:paraId="460BFA8B" w14:textId="77777777" w:rsidR="00280593" w:rsidRPr="00D04370" w:rsidRDefault="00280593" w:rsidP="00280593">
      <w:pPr>
        <w:pStyle w:val="TableParagraph"/>
        <w:numPr>
          <w:ilvl w:val="0"/>
          <w:numId w:val="17"/>
        </w:numPr>
        <w:snapToGrid w:val="0"/>
        <w:spacing w:line="360" w:lineRule="auto"/>
        <w:ind w:left="284"/>
        <w:jc w:val="both"/>
        <w:rPr>
          <w:rFonts w:ascii="Arial" w:hAnsi="Arial" w:cs="Arial"/>
          <w:lang w:val="id-ID"/>
        </w:rPr>
      </w:pPr>
      <w:r w:rsidRPr="00D04370">
        <w:rPr>
          <w:rFonts w:ascii="Arial" w:hAnsi="Arial" w:cs="Arial"/>
          <w:lang w:val="id-ID"/>
        </w:rPr>
        <w:t>Pengembangan potensi ekonomi unggulan berupa sumberdaya alam, wisata dan sumber ekonomi lainnya dilakukan dengan pola meningkatkan kerjasama antar provinsi maupun antar kabupaten tetangga.</w:t>
      </w:r>
    </w:p>
    <w:p w14:paraId="54979038" w14:textId="77777777" w:rsidR="00280593" w:rsidRPr="00D04370" w:rsidRDefault="00280593" w:rsidP="00280593">
      <w:pPr>
        <w:pStyle w:val="TableParagraph"/>
        <w:numPr>
          <w:ilvl w:val="0"/>
          <w:numId w:val="17"/>
        </w:numPr>
        <w:snapToGrid w:val="0"/>
        <w:spacing w:line="360" w:lineRule="auto"/>
        <w:ind w:left="284"/>
        <w:jc w:val="both"/>
        <w:rPr>
          <w:rFonts w:ascii="Arial" w:hAnsi="Arial" w:cs="Arial"/>
          <w:lang w:val="id-ID"/>
        </w:rPr>
      </w:pPr>
      <w:r w:rsidRPr="00D04370">
        <w:rPr>
          <w:rFonts w:ascii="Arial" w:hAnsi="Arial" w:cs="Arial"/>
          <w:lang w:val="id-ID"/>
        </w:rPr>
        <w:t>Pengembangan infrastruktur dan fasilitas umum meliputi transportasi, pendidikan, kesehatan serta infrastruktur perekonomian.</w:t>
      </w:r>
    </w:p>
    <w:p w14:paraId="5584997F" w14:textId="77777777" w:rsidR="00280593" w:rsidRPr="00D04370" w:rsidRDefault="00280593" w:rsidP="00280593">
      <w:pPr>
        <w:pStyle w:val="TableParagraph"/>
        <w:numPr>
          <w:ilvl w:val="0"/>
          <w:numId w:val="17"/>
        </w:numPr>
        <w:snapToGrid w:val="0"/>
        <w:spacing w:line="360" w:lineRule="auto"/>
        <w:ind w:left="284"/>
        <w:jc w:val="both"/>
        <w:rPr>
          <w:rFonts w:ascii="Arial" w:hAnsi="Arial" w:cs="Arial"/>
          <w:lang w:val="id-ID"/>
        </w:rPr>
      </w:pPr>
      <w:r w:rsidRPr="00D04370">
        <w:rPr>
          <w:rFonts w:ascii="Arial" w:hAnsi="Arial" w:cs="Arial"/>
          <w:lang w:val="id-ID"/>
        </w:rPr>
        <w:t xml:space="preserve">Pengembangan sosial budaya, pertalian sosial budaya masyarakat di wilayah perbatasan biasanya mempunyai keterkaitan persaudaraan, kekerabatan karena </w:t>
      </w:r>
      <w:r w:rsidRPr="00D04370">
        <w:rPr>
          <w:rFonts w:ascii="Arial" w:hAnsi="Arial" w:cs="Arial"/>
          <w:lang w:val="id-ID"/>
        </w:rPr>
        <w:lastRenderedPageBreak/>
        <w:t>interaksi masyarakat antar wilayah perbatasan sudah lama terjadi.</w:t>
      </w:r>
    </w:p>
    <w:p w14:paraId="5B017F37" w14:textId="77777777" w:rsidR="00280593" w:rsidRPr="00D04370" w:rsidRDefault="00280593" w:rsidP="00280593">
      <w:pPr>
        <w:pStyle w:val="TableParagraph"/>
        <w:numPr>
          <w:ilvl w:val="0"/>
          <w:numId w:val="17"/>
        </w:numPr>
        <w:snapToGrid w:val="0"/>
        <w:spacing w:line="360" w:lineRule="auto"/>
        <w:ind w:left="284"/>
        <w:jc w:val="both"/>
        <w:rPr>
          <w:rFonts w:ascii="Arial" w:hAnsi="Arial" w:cs="Arial"/>
          <w:lang w:val="id-ID"/>
        </w:rPr>
      </w:pPr>
      <w:r w:rsidRPr="00D04370">
        <w:rPr>
          <w:rFonts w:ascii="Arial" w:hAnsi="Arial" w:cs="Arial"/>
          <w:lang w:val="id-ID"/>
        </w:rPr>
        <w:t xml:space="preserve">Peningkatan sumberdaya manusia dalam upaya transfer knowledge. </w:t>
      </w:r>
    </w:p>
    <w:p w14:paraId="637A5844" w14:textId="77777777" w:rsidR="00280593" w:rsidRPr="00D04370" w:rsidRDefault="00280593" w:rsidP="00280593">
      <w:pPr>
        <w:pStyle w:val="TableParagraph"/>
        <w:numPr>
          <w:ilvl w:val="0"/>
          <w:numId w:val="17"/>
        </w:numPr>
        <w:snapToGrid w:val="0"/>
        <w:spacing w:line="360" w:lineRule="auto"/>
        <w:ind w:left="284"/>
        <w:jc w:val="both"/>
        <w:rPr>
          <w:rFonts w:ascii="Arial" w:hAnsi="Arial" w:cs="Arial"/>
          <w:lang w:val="id-ID"/>
        </w:rPr>
      </w:pPr>
      <w:r w:rsidRPr="00D04370">
        <w:rPr>
          <w:rFonts w:ascii="Arial" w:hAnsi="Arial" w:cs="Arial"/>
          <w:lang w:val="id-ID"/>
        </w:rPr>
        <w:t>Penyusunan dan implementasi regulasi mendukung pengembangan daerah perbatasan.</w:t>
      </w:r>
    </w:p>
    <w:p w14:paraId="67990922" w14:textId="77777777" w:rsidR="00280593" w:rsidRPr="00D04370" w:rsidRDefault="00280593" w:rsidP="00280593">
      <w:pPr>
        <w:pStyle w:val="TableParagraph"/>
        <w:numPr>
          <w:ilvl w:val="0"/>
          <w:numId w:val="17"/>
        </w:numPr>
        <w:snapToGrid w:val="0"/>
        <w:spacing w:line="360" w:lineRule="auto"/>
        <w:ind w:left="284"/>
        <w:jc w:val="both"/>
        <w:rPr>
          <w:rFonts w:ascii="Arial" w:hAnsi="Arial" w:cs="Arial"/>
          <w:lang w:val="id-ID"/>
        </w:rPr>
      </w:pPr>
      <w:r w:rsidRPr="00D04370">
        <w:rPr>
          <w:rFonts w:ascii="Arial" w:hAnsi="Arial" w:cs="Arial"/>
          <w:lang w:val="id-ID"/>
        </w:rPr>
        <w:t>Pengembangan dan penyelamatan ekosistem, kesepakatan antar wilayah hulu, hilir, provinsi, dan pusat dalam rangka menjaga kelestarian alam dan antisipasi terhadap bencana.</w:t>
      </w:r>
    </w:p>
    <w:p w14:paraId="750054C9" w14:textId="77777777" w:rsidR="00280593" w:rsidRPr="00D04370" w:rsidRDefault="00280593" w:rsidP="00280593">
      <w:pPr>
        <w:pStyle w:val="TableParagraph"/>
        <w:numPr>
          <w:ilvl w:val="0"/>
          <w:numId w:val="17"/>
        </w:numPr>
        <w:snapToGrid w:val="0"/>
        <w:spacing w:line="360" w:lineRule="auto"/>
        <w:ind w:left="284"/>
        <w:jc w:val="both"/>
        <w:rPr>
          <w:rFonts w:ascii="Arial" w:hAnsi="Arial" w:cs="Arial"/>
          <w:lang w:val="id-ID"/>
        </w:rPr>
      </w:pPr>
      <w:r w:rsidRPr="00D04370">
        <w:rPr>
          <w:rFonts w:ascii="Arial" w:hAnsi="Arial" w:cs="Arial"/>
          <w:lang w:val="id-ID"/>
        </w:rPr>
        <w:t>Peningkatan Koordinasi, Integrasi, Sinkronisasi dan sinergitas program atau kegiatan antar wilayah perbatasan untuk percepatan pengembangan Kawasan.</w:t>
      </w:r>
    </w:p>
    <w:p w14:paraId="28C19164" w14:textId="77777777" w:rsidR="00280593" w:rsidRPr="00D04370" w:rsidRDefault="00280593" w:rsidP="00280593">
      <w:pPr>
        <w:pStyle w:val="TableParagraph"/>
        <w:snapToGrid w:val="0"/>
        <w:spacing w:line="360" w:lineRule="auto"/>
        <w:ind w:left="284" w:firstLine="0"/>
        <w:jc w:val="both"/>
        <w:rPr>
          <w:rFonts w:ascii="Arial" w:hAnsi="Arial" w:cs="Arial"/>
          <w:b/>
          <w:lang w:val="id-ID"/>
        </w:rPr>
      </w:pPr>
    </w:p>
    <w:p w14:paraId="24F3723C" w14:textId="77777777" w:rsidR="00280593" w:rsidRPr="00425A04" w:rsidRDefault="00280593" w:rsidP="00280593">
      <w:pPr>
        <w:pStyle w:val="Paragraf"/>
        <w:snapToGrid w:val="0"/>
        <w:spacing w:after="0" w:line="360" w:lineRule="auto"/>
        <w:ind w:left="284"/>
        <w:rPr>
          <w:color w:val="FF0000"/>
        </w:rPr>
      </w:pPr>
    </w:p>
    <w:p w14:paraId="1412A056" w14:textId="77777777" w:rsidR="000400E1" w:rsidRPr="00425A04" w:rsidRDefault="000400E1">
      <w:pPr>
        <w:rPr>
          <w:color w:val="FF0000"/>
        </w:rPr>
      </w:pPr>
    </w:p>
    <w:sectPr w:rsidR="000400E1" w:rsidRPr="00425A04" w:rsidSect="006D7315">
      <w:pgSz w:w="11906" w:h="16838"/>
      <w:pgMar w:top="1418" w:right="1418" w:bottom="1418" w:left="1985"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36C649D" w14:textId="77777777" w:rsidR="006D7315" w:rsidRDefault="006D7315" w:rsidP="007E62C3">
      <w:pPr>
        <w:spacing w:after="0" w:line="240" w:lineRule="auto"/>
      </w:pPr>
      <w:r>
        <w:separator/>
      </w:r>
    </w:p>
  </w:endnote>
  <w:endnote w:type="continuationSeparator" w:id="0">
    <w:p w14:paraId="2AA2FFF4" w14:textId="77777777" w:rsidR="006D7315" w:rsidRDefault="006D7315" w:rsidP="007E62C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Yu Mincho Light">
    <w:charset w:val="80"/>
    <w:family w:val="roman"/>
    <w:pitch w:val="variable"/>
    <w:sig w:usb0="800002E7" w:usb1="2AC7FCFF" w:usb2="00000012" w:usb3="00000000" w:csb0="0002009F" w:csb1="00000000"/>
  </w:font>
  <w:font w:name="Times New Roman (Headings CS)">
    <w:altName w:val="Times New Roman"/>
    <w:charset w:val="00"/>
    <w:family w:val="roman"/>
    <w:pitch w:val="default"/>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Garamond-Bold">
    <w:altName w:val="Segoe Print"/>
    <w:charset w:val="00"/>
    <w:family w:val="roman"/>
    <w:pitch w:val="default"/>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F558E2" w14:textId="4DBABAF7" w:rsidR="00865673" w:rsidRPr="00893ABB" w:rsidRDefault="00060537" w:rsidP="00960CBF">
    <w:pPr>
      <w:pStyle w:val="Footer"/>
      <w:pBdr>
        <w:top w:val="thinThickSmallGap" w:sz="18" w:space="1" w:color="215868"/>
      </w:pBdr>
      <w:tabs>
        <w:tab w:val="clear" w:pos="4513"/>
        <w:tab w:val="clear" w:pos="9026"/>
        <w:tab w:val="right" w:pos="9295"/>
      </w:tabs>
      <w:rPr>
        <w:rFonts w:ascii="Arial" w:hAnsi="Arial" w:cs="Arial"/>
        <w:sz w:val="21"/>
        <w:szCs w:val="21"/>
      </w:rPr>
    </w:pPr>
    <w:r>
      <w:rPr>
        <w:rFonts w:ascii="Arial" w:hAnsi="Arial" w:cs="Arial"/>
        <w:bCs/>
      </w:rPr>
      <w:t xml:space="preserve">Rancangan </w:t>
    </w:r>
    <w:r w:rsidR="00255A2B" w:rsidRPr="005C3D4E">
      <w:rPr>
        <w:rFonts w:ascii="Arial" w:hAnsi="Arial" w:cs="Arial"/>
        <w:bCs/>
      </w:rPr>
      <w:t>RKPD Provinsi Sumatera Barat Tahun 202</w:t>
    </w:r>
    <w:r w:rsidR="00255A2B">
      <w:rPr>
        <w:rFonts w:ascii="Arial" w:hAnsi="Arial" w:cs="Arial"/>
        <w:bCs/>
      </w:rPr>
      <w:t>5</w:t>
    </w:r>
    <w:r w:rsidR="008D51D3" w:rsidRPr="00893ABB">
      <w:rPr>
        <w:rFonts w:ascii="Arial" w:hAnsi="Arial" w:cs="Arial"/>
        <w:sz w:val="21"/>
        <w:szCs w:val="21"/>
      </w:rPr>
      <w:tab/>
      <w:t xml:space="preserve">V- </w:t>
    </w:r>
    <w:r w:rsidR="008D51D3" w:rsidRPr="00893ABB">
      <w:rPr>
        <w:rFonts w:ascii="Arial" w:hAnsi="Arial" w:cs="Arial"/>
        <w:sz w:val="21"/>
        <w:szCs w:val="21"/>
      </w:rPr>
      <w:fldChar w:fldCharType="begin"/>
    </w:r>
    <w:r w:rsidR="008D51D3" w:rsidRPr="00893ABB">
      <w:rPr>
        <w:rFonts w:ascii="Arial" w:hAnsi="Arial" w:cs="Arial"/>
        <w:sz w:val="21"/>
        <w:szCs w:val="21"/>
      </w:rPr>
      <w:instrText xml:space="preserve"> PAGE   \* MERGEFORMAT </w:instrText>
    </w:r>
    <w:r w:rsidR="008D51D3" w:rsidRPr="00893ABB">
      <w:rPr>
        <w:rFonts w:ascii="Arial" w:hAnsi="Arial" w:cs="Arial"/>
        <w:sz w:val="21"/>
        <w:szCs w:val="21"/>
      </w:rPr>
      <w:fldChar w:fldCharType="separate"/>
    </w:r>
    <w:r w:rsidR="008D51D3" w:rsidRPr="00893ABB">
      <w:rPr>
        <w:rFonts w:ascii="Arial" w:hAnsi="Arial" w:cs="Arial"/>
        <w:noProof/>
        <w:sz w:val="21"/>
        <w:szCs w:val="21"/>
      </w:rPr>
      <w:t>1</w:t>
    </w:r>
    <w:r w:rsidR="008D51D3" w:rsidRPr="00893ABB">
      <w:rPr>
        <w:rFonts w:ascii="Arial" w:hAnsi="Arial" w:cs="Arial"/>
        <w:sz w:val="21"/>
        <w:szCs w:val="21"/>
      </w:rPr>
      <w:fldChar w:fldCharType="end"/>
    </w:r>
  </w:p>
  <w:p w14:paraId="1C5FBE8E" w14:textId="77777777" w:rsidR="00865673" w:rsidRPr="00893ABB" w:rsidRDefault="00865673">
    <w:pPr>
      <w:pStyle w:val="Footer"/>
      <w:rPr>
        <w:rFonts w:ascii="Arial" w:hAnsi="Arial" w:cs="Arial"/>
        <w:sz w:val="21"/>
        <w:szCs w:val="21"/>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3D9724F" w14:textId="77777777" w:rsidR="006D7315" w:rsidRDefault="006D7315" w:rsidP="007E62C3">
      <w:pPr>
        <w:spacing w:after="0" w:line="240" w:lineRule="auto"/>
      </w:pPr>
      <w:r>
        <w:separator/>
      </w:r>
    </w:p>
  </w:footnote>
  <w:footnote w:type="continuationSeparator" w:id="0">
    <w:p w14:paraId="7977394D" w14:textId="77777777" w:rsidR="006D7315" w:rsidRDefault="006D7315" w:rsidP="007E62C3">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D33CA1"/>
    <w:multiLevelType w:val="hybridMultilevel"/>
    <w:tmpl w:val="05C813FE"/>
    <w:lvl w:ilvl="0" w:tplc="FFFFFFFF">
      <w:start w:val="1"/>
      <w:numFmt w:val="lowerLetter"/>
      <w:lvlText w:val="%1."/>
      <w:lvlJc w:val="left"/>
      <w:pPr>
        <w:ind w:left="1080" w:hanging="360"/>
      </w:pPr>
      <w:rPr>
        <w:rFonts w:hint="default"/>
      </w:rPr>
    </w:lvl>
    <w:lvl w:ilvl="1" w:tplc="FFFFFFFF">
      <w:start w:val="1"/>
      <w:numFmt w:val="decimal"/>
      <w:lvlText w:val="%2."/>
      <w:lvlJc w:val="left"/>
      <w:pPr>
        <w:ind w:left="2160" w:hanging="720"/>
      </w:pPr>
      <w:rPr>
        <w:rFonts w:hint="default"/>
      </w:rPr>
    </w:lvl>
    <w:lvl w:ilvl="2" w:tplc="38090019">
      <w:start w:val="1"/>
      <w:numFmt w:val="lowerLetter"/>
      <w:lvlText w:val="%3."/>
      <w:lvlJc w:val="left"/>
      <w:pPr>
        <w:ind w:left="2700" w:hanging="36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 w15:restartNumberingAfterBreak="0">
    <w:nsid w:val="10540E85"/>
    <w:multiLevelType w:val="hybridMultilevel"/>
    <w:tmpl w:val="58BEE58A"/>
    <w:lvl w:ilvl="0" w:tplc="7646E440">
      <w:start w:val="1"/>
      <w:numFmt w:val="decimal"/>
      <w:lvlText w:val="5.1.%1."/>
      <w:lvlJc w:val="left"/>
      <w:pPr>
        <w:ind w:left="720" w:hanging="360"/>
      </w:pPr>
      <w:rPr>
        <w:rFonts w:hint="default"/>
      </w:rPr>
    </w:lvl>
    <w:lvl w:ilvl="1" w:tplc="04090019" w:tentative="1">
      <w:start w:val="1"/>
      <w:numFmt w:val="lowerLetter"/>
      <w:lvlText w:val="%2."/>
      <w:lvlJc w:val="left"/>
      <w:pPr>
        <w:ind w:left="1797" w:hanging="360"/>
      </w:pPr>
    </w:lvl>
    <w:lvl w:ilvl="2" w:tplc="0409001B" w:tentative="1">
      <w:start w:val="1"/>
      <w:numFmt w:val="lowerRoman"/>
      <w:lvlText w:val="%3."/>
      <w:lvlJc w:val="right"/>
      <w:pPr>
        <w:ind w:left="2517" w:hanging="180"/>
      </w:pPr>
    </w:lvl>
    <w:lvl w:ilvl="3" w:tplc="0409000F" w:tentative="1">
      <w:start w:val="1"/>
      <w:numFmt w:val="decimal"/>
      <w:lvlText w:val="%4."/>
      <w:lvlJc w:val="left"/>
      <w:pPr>
        <w:ind w:left="3237" w:hanging="360"/>
      </w:pPr>
    </w:lvl>
    <w:lvl w:ilvl="4" w:tplc="04090019" w:tentative="1">
      <w:start w:val="1"/>
      <w:numFmt w:val="lowerLetter"/>
      <w:lvlText w:val="%5."/>
      <w:lvlJc w:val="left"/>
      <w:pPr>
        <w:ind w:left="3957" w:hanging="360"/>
      </w:pPr>
    </w:lvl>
    <w:lvl w:ilvl="5" w:tplc="0409001B" w:tentative="1">
      <w:start w:val="1"/>
      <w:numFmt w:val="lowerRoman"/>
      <w:lvlText w:val="%6."/>
      <w:lvlJc w:val="right"/>
      <w:pPr>
        <w:ind w:left="4677" w:hanging="180"/>
      </w:pPr>
    </w:lvl>
    <w:lvl w:ilvl="6" w:tplc="0409000F" w:tentative="1">
      <w:start w:val="1"/>
      <w:numFmt w:val="decimal"/>
      <w:lvlText w:val="%7."/>
      <w:lvlJc w:val="left"/>
      <w:pPr>
        <w:ind w:left="5397" w:hanging="360"/>
      </w:pPr>
    </w:lvl>
    <w:lvl w:ilvl="7" w:tplc="04090019" w:tentative="1">
      <w:start w:val="1"/>
      <w:numFmt w:val="lowerLetter"/>
      <w:lvlText w:val="%8."/>
      <w:lvlJc w:val="left"/>
      <w:pPr>
        <w:ind w:left="6117" w:hanging="360"/>
      </w:pPr>
    </w:lvl>
    <w:lvl w:ilvl="8" w:tplc="0409001B" w:tentative="1">
      <w:start w:val="1"/>
      <w:numFmt w:val="lowerRoman"/>
      <w:lvlText w:val="%9."/>
      <w:lvlJc w:val="right"/>
      <w:pPr>
        <w:ind w:left="6837" w:hanging="180"/>
      </w:pPr>
    </w:lvl>
  </w:abstractNum>
  <w:abstractNum w:abstractNumId="2" w15:restartNumberingAfterBreak="0">
    <w:nsid w:val="12574018"/>
    <w:multiLevelType w:val="hybridMultilevel"/>
    <w:tmpl w:val="4B9E5D72"/>
    <w:lvl w:ilvl="0" w:tplc="0409000F">
      <w:start w:val="1"/>
      <w:numFmt w:val="decimal"/>
      <w:lvlText w:val="%1."/>
      <w:lvlJc w:val="left"/>
      <w:pPr>
        <w:ind w:left="644" w:hanging="360"/>
      </w:p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799767D"/>
    <w:multiLevelType w:val="hybridMultilevel"/>
    <w:tmpl w:val="7DC21F1E"/>
    <w:lvl w:ilvl="0" w:tplc="3809000F">
      <w:start w:val="1"/>
      <w:numFmt w:val="decimal"/>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4" w15:restartNumberingAfterBreak="0">
    <w:nsid w:val="1A22414E"/>
    <w:multiLevelType w:val="hybridMultilevel"/>
    <w:tmpl w:val="0A50FE1E"/>
    <w:lvl w:ilvl="0" w:tplc="3809000F">
      <w:start w:val="1"/>
      <w:numFmt w:val="decimal"/>
      <w:lvlText w:val="%1."/>
      <w:lvlJc w:val="left"/>
      <w:pPr>
        <w:ind w:left="790" w:hanging="360"/>
      </w:pPr>
    </w:lvl>
    <w:lvl w:ilvl="1" w:tplc="38090019" w:tentative="1">
      <w:start w:val="1"/>
      <w:numFmt w:val="lowerLetter"/>
      <w:lvlText w:val="%2."/>
      <w:lvlJc w:val="left"/>
      <w:pPr>
        <w:ind w:left="1510" w:hanging="360"/>
      </w:pPr>
    </w:lvl>
    <w:lvl w:ilvl="2" w:tplc="3809001B" w:tentative="1">
      <w:start w:val="1"/>
      <w:numFmt w:val="lowerRoman"/>
      <w:lvlText w:val="%3."/>
      <w:lvlJc w:val="right"/>
      <w:pPr>
        <w:ind w:left="2230" w:hanging="180"/>
      </w:pPr>
    </w:lvl>
    <w:lvl w:ilvl="3" w:tplc="3809000F" w:tentative="1">
      <w:start w:val="1"/>
      <w:numFmt w:val="decimal"/>
      <w:lvlText w:val="%4."/>
      <w:lvlJc w:val="left"/>
      <w:pPr>
        <w:ind w:left="2950" w:hanging="360"/>
      </w:pPr>
    </w:lvl>
    <w:lvl w:ilvl="4" w:tplc="38090019" w:tentative="1">
      <w:start w:val="1"/>
      <w:numFmt w:val="lowerLetter"/>
      <w:lvlText w:val="%5."/>
      <w:lvlJc w:val="left"/>
      <w:pPr>
        <w:ind w:left="3670" w:hanging="360"/>
      </w:pPr>
    </w:lvl>
    <w:lvl w:ilvl="5" w:tplc="3809001B" w:tentative="1">
      <w:start w:val="1"/>
      <w:numFmt w:val="lowerRoman"/>
      <w:lvlText w:val="%6."/>
      <w:lvlJc w:val="right"/>
      <w:pPr>
        <w:ind w:left="4390" w:hanging="180"/>
      </w:pPr>
    </w:lvl>
    <w:lvl w:ilvl="6" w:tplc="3809000F" w:tentative="1">
      <w:start w:val="1"/>
      <w:numFmt w:val="decimal"/>
      <w:lvlText w:val="%7."/>
      <w:lvlJc w:val="left"/>
      <w:pPr>
        <w:ind w:left="5110" w:hanging="360"/>
      </w:pPr>
    </w:lvl>
    <w:lvl w:ilvl="7" w:tplc="38090019" w:tentative="1">
      <w:start w:val="1"/>
      <w:numFmt w:val="lowerLetter"/>
      <w:lvlText w:val="%8."/>
      <w:lvlJc w:val="left"/>
      <w:pPr>
        <w:ind w:left="5830" w:hanging="360"/>
      </w:pPr>
    </w:lvl>
    <w:lvl w:ilvl="8" w:tplc="3809001B" w:tentative="1">
      <w:start w:val="1"/>
      <w:numFmt w:val="lowerRoman"/>
      <w:lvlText w:val="%9."/>
      <w:lvlJc w:val="right"/>
      <w:pPr>
        <w:ind w:left="6550" w:hanging="180"/>
      </w:pPr>
    </w:lvl>
  </w:abstractNum>
  <w:abstractNum w:abstractNumId="5" w15:restartNumberingAfterBreak="0">
    <w:nsid w:val="1F3F70C2"/>
    <w:multiLevelType w:val="multilevel"/>
    <w:tmpl w:val="F44A503E"/>
    <w:lvl w:ilvl="0">
      <w:start w:val="1"/>
      <w:numFmt w:val="decimal"/>
      <w:lvlText w:val="%1."/>
      <w:lvlJc w:val="left"/>
      <w:pPr>
        <w:ind w:left="1080" w:hanging="360"/>
      </w:pPr>
      <w:rPr>
        <w:rFonts w:hint="default"/>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6" w15:restartNumberingAfterBreak="0">
    <w:nsid w:val="2C9F0EFE"/>
    <w:multiLevelType w:val="hybridMultilevel"/>
    <w:tmpl w:val="69544066"/>
    <w:lvl w:ilvl="0" w:tplc="4D4A9F36">
      <w:start w:val="3"/>
      <w:numFmt w:val="decimal"/>
      <w:lvlText w:val="5.1.1.%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2E907959"/>
    <w:multiLevelType w:val="hybridMultilevel"/>
    <w:tmpl w:val="91085FAA"/>
    <w:lvl w:ilvl="0" w:tplc="FD9014D4">
      <w:start w:val="1"/>
      <w:numFmt w:val="decimal"/>
      <w:lvlText w:val="5.2.%1."/>
      <w:lvlJc w:val="left"/>
      <w:pPr>
        <w:ind w:left="108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337413C7"/>
    <w:multiLevelType w:val="hybridMultilevel"/>
    <w:tmpl w:val="8AF0A666"/>
    <w:lvl w:ilvl="0" w:tplc="F822F5D8">
      <w:start w:val="1"/>
      <w:numFmt w:val="decimal"/>
      <w:lvlText w:val="4.3.%1"/>
      <w:lvlJc w:val="left"/>
      <w:pPr>
        <w:ind w:left="720" w:hanging="360"/>
      </w:pPr>
      <w:rPr>
        <w:rFonts w:ascii="Times New Roman" w:hAnsi="Times New Roman" w:hint="default"/>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365E0501"/>
    <w:multiLevelType w:val="multilevel"/>
    <w:tmpl w:val="67EC36A0"/>
    <w:lvl w:ilvl="0">
      <w:start w:val="1"/>
      <w:numFmt w:val="decimal"/>
      <w:lvlText w:val="%1."/>
      <w:lvlJc w:val="left"/>
      <w:pPr>
        <w:ind w:left="1080" w:hanging="360"/>
      </w:pPr>
      <w:rPr>
        <w:rFonts w:hint="default"/>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10" w15:restartNumberingAfterBreak="0">
    <w:nsid w:val="37B83B08"/>
    <w:multiLevelType w:val="multilevel"/>
    <w:tmpl w:val="93F2162C"/>
    <w:lvl w:ilvl="0">
      <w:start w:val="1"/>
      <w:numFmt w:val="decimal"/>
      <w:lvlText w:val="%1."/>
      <w:lvlJc w:val="left"/>
      <w:pPr>
        <w:ind w:left="1080" w:hanging="360"/>
      </w:pPr>
      <w:rPr>
        <w:rFonts w:hint="default"/>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11" w15:restartNumberingAfterBreak="0">
    <w:nsid w:val="3CEC713A"/>
    <w:multiLevelType w:val="hybridMultilevel"/>
    <w:tmpl w:val="9F16BB66"/>
    <w:lvl w:ilvl="0" w:tplc="B83C50F0">
      <w:start w:val="1"/>
      <w:numFmt w:val="decimal"/>
      <w:lvlText w:val="%1."/>
      <w:lvlJc w:val="left"/>
      <w:pPr>
        <w:ind w:left="1069" w:hanging="360"/>
      </w:pPr>
      <w:rPr>
        <w:rFonts w:hint="default"/>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12" w15:restartNumberingAfterBreak="0">
    <w:nsid w:val="3D83093C"/>
    <w:multiLevelType w:val="multilevel"/>
    <w:tmpl w:val="F8A6BA9A"/>
    <w:lvl w:ilvl="0">
      <w:start w:val="1"/>
      <w:numFmt w:val="decimal"/>
      <w:pStyle w:val="Heading3"/>
      <w:lvlText w:val="5.1.%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3482" w:hanging="504"/>
      </w:pPr>
    </w:lvl>
    <w:lvl w:ilvl="3">
      <w:start w:val="1"/>
      <w:numFmt w:val="decimal"/>
      <w:lvlText w:val="5.1.2.%4."/>
      <w:lvlJc w:val="left"/>
      <w:pPr>
        <w:ind w:left="5606" w:hanging="360"/>
      </w:pPr>
      <w:rPr>
        <w:rFonts w:hint="default"/>
        <w:lang w:eastAsia="zh-CN"/>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15:restartNumberingAfterBreak="0">
    <w:nsid w:val="3EFC7A8B"/>
    <w:multiLevelType w:val="multilevel"/>
    <w:tmpl w:val="3EFC7A8B"/>
    <w:lvl w:ilvl="0">
      <w:start w:val="1"/>
      <w:numFmt w:val="upperLetter"/>
      <w:pStyle w:val="Heading5"/>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 w15:restartNumberingAfterBreak="0">
    <w:nsid w:val="435D06EE"/>
    <w:multiLevelType w:val="hybridMultilevel"/>
    <w:tmpl w:val="4CEC65F4"/>
    <w:lvl w:ilvl="0" w:tplc="FFFFFFFF">
      <w:start w:val="1"/>
      <w:numFmt w:val="lowerLetter"/>
      <w:lvlText w:val="%1."/>
      <w:lvlJc w:val="left"/>
      <w:pPr>
        <w:ind w:left="1080" w:hanging="360"/>
      </w:pPr>
      <w:rPr>
        <w:rFonts w:hint="default"/>
      </w:rPr>
    </w:lvl>
    <w:lvl w:ilvl="1" w:tplc="FFFFFFFF">
      <w:start w:val="1"/>
      <w:numFmt w:val="decimal"/>
      <w:lvlText w:val="%2."/>
      <w:lvlJc w:val="left"/>
      <w:pPr>
        <w:ind w:left="2160" w:hanging="720"/>
      </w:pPr>
      <w:rPr>
        <w:rFonts w:hint="default"/>
      </w:rPr>
    </w:lvl>
    <w:lvl w:ilvl="2" w:tplc="38090019">
      <w:start w:val="1"/>
      <w:numFmt w:val="lowerLetter"/>
      <w:lvlText w:val="%3."/>
      <w:lvlJc w:val="left"/>
      <w:pPr>
        <w:ind w:left="2700" w:hanging="36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5" w15:restartNumberingAfterBreak="0">
    <w:nsid w:val="45F63C5D"/>
    <w:multiLevelType w:val="multilevel"/>
    <w:tmpl w:val="D9983E0A"/>
    <w:lvl w:ilvl="0">
      <w:start w:val="1"/>
      <w:numFmt w:val="upperLetter"/>
      <w:lvlText w:val="%1."/>
      <w:lvlJc w:val="left"/>
      <w:pPr>
        <w:ind w:left="720" w:hanging="360"/>
      </w:pPr>
      <w:rPr>
        <w:rFonts w:hint="default"/>
      </w:rPr>
    </w:lvl>
    <w:lvl w:ilvl="1">
      <w:start w:val="1"/>
      <w:numFmt w:val="decimal"/>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 w15:restartNumberingAfterBreak="0">
    <w:nsid w:val="47792327"/>
    <w:multiLevelType w:val="multilevel"/>
    <w:tmpl w:val="73561F6E"/>
    <w:lvl w:ilvl="0">
      <w:start w:val="1"/>
      <w:numFmt w:val="upperLetter"/>
      <w:lvlText w:val="%1."/>
      <w:lvlJc w:val="left"/>
      <w:pPr>
        <w:ind w:left="720" w:hanging="360"/>
      </w:pPr>
      <w:rPr>
        <w:rFonts w:hint="default"/>
      </w:rPr>
    </w:lvl>
    <w:lvl w:ilvl="1">
      <w:start w:val="1"/>
      <w:numFmt w:val="decimal"/>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15:restartNumberingAfterBreak="0">
    <w:nsid w:val="4879079C"/>
    <w:multiLevelType w:val="hybridMultilevel"/>
    <w:tmpl w:val="4EA20F08"/>
    <w:lvl w:ilvl="0" w:tplc="FFFFFFFF">
      <w:start w:val="1"/>
      <w:numFmt w:val="lowerLetter"/>
      <w:lvlText w:val="%1."/>
      <w:lvlJc w:val="left"/>
      <w:pPr>
        <w:ind w:left="1080" w:hanging="360"/>
      </w:pPr>
      <w:rPr>
        <w:rFonts w:hint="default"/>
      </w:rPr>
    </w:lvl>
    <w:lvl w:ilvl="1" w:tplc="FFFFFFFF">
      <w:start w:val="1"/>
      <w:numFmt w:val="decimal"/>
      <w:lvlText w:val="%2."/>
      <w:lvlJc w:val="left"/>
      <w:pPr>
        <w:ind w:left="2160" w:hanging="720"/>
      </w:pPr>
      <w:rPr>
        <w:rFonts w:hint="default"/>
      </w:rPr>
    </w:lvl>
    <w:lvl w:ilvl="2" w:tplc="38090019">
      <w:start w:val="1"/>
      <w:numFmt w:val="lowerLetter"/>
      <w:lvlText w:val="%3."/>
      <w:lvlJc w:val="left"/>
      <w:pPr>
        <w:ind w:left="2700" w:hanging="36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8" w15:restartNumberingAfterBreak="0">
    <w:nsid w:val="4A69758B"/>
    <w:multiLevelType w:val="hybridMultilevel"/>
    <w:tmpl w:val="73B2DA3A"/>
    <w:lvl w:ilvl="0" w:tplc="FFFFFFFF">
      <w:start w:val="1"/>
      <w:numFmt w:val="decimal"/>
      <w:lvlText w:val="%1."/>
      <w:lvlJc w:val="left"/>
      <w:pPr>
        <w:ind w:left="720" w:hanging="360"/>
      </w:pPr>
    </w:lvl>
    <w:lvl w:ilvl="1" w:tplc="3809000F">
      <w:start w:val="1"/>
      <w:numFmt w:val="decimal"/>
      <w:lvlText w:val="%2."/>
      <w:lvlJc w:val="left"/>
      <w:pPr>
        <w:ind w:left="108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4A78244F"/>
    <w:multiLevelType w:val="multilevel"/>
    <w:tmpl w:val="EEBE7FBE"/>
    <w:lvl w:ilvl="0">
      <w:start w:val="1"/>
      <w:numFmt w:val="upperLetter"/>
      <w:lvlText w:val="%1."/>
      <w:lvlJc w:val="left"/>
      <w:pPr>
        <w:ind w:left="720" w:hanging="360"/>
      </w:pPr>
      <w:rPr>
        <w:rFonts w:hint="default"/>
      </w:rPr>
    </w:lvl>
    <w:lvl w:ilvl="1">
      <w:start w:val="1"/>
      <w:numFmt w:val="decimal"/>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 w15:restartNumberingAfterBreak="0">
    <w:nsid w:val="4AE44553"/>
    <w:multiLevelType w:val="hybridMultilevel"/>
    <w:tmpl w:val="F3CA24B6"/>
    <w:lvl w:ilvl="0" w:tplc="D40A2502">
      <w:start w:val="1"/>
      <w:numFmt w:val="decimal"/>
      <w:pStyle w:val="Heading2"/>
      <w:lvlText w:val="5.%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539F30EB"/>
    <w:multiLevelType w:val="multilevel"/>
    <w:tmpl w:val="0AC45268"/>
    <w:styleLink w:val="CurrentList1"/>
    <w:lvl w:ilvl="0">
      <w:start w:val="1"/>
      <w:numFmt w:val="decimal"/>
      <w:lvlText w:val="5.%1."/>
      <w:lvlJc w:val="left"/>
      <w:pPr>
        <w:ind w:left="1440" w:hanging="360"/>
      </w:pPr>
      <w:rPr>
        <w:rFonts w:hint="default"/>
      </w:r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22" w15:restartNumberingAfterBreak="0">
    <w:nsid w:val="55A42FC3"/>
    <w:multiLevelType w:val="multilevel"/>
    <w:tmpl w:val="D9A07A50"/>
    <w:styleLink w:val="CurrentList4"/>
    <w:lvl w:ilvl="0">
      <w:start w:val="1"/>
      <w:numFmt w:val="decimal"/>
      <w:lvlText w:val="5.1.%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3482" w:hanging="504"/>
      </w:pPr>
    </w:lvl>
    <w:lvl w:ilvl="3">
      <w:start w:val="1"/>
      <w:numFmt w:val="decimal"/>
      <w:lvlText w:val="5.1.2.%4."/>
      <w:lvlJc w:val="left"/>
      <w:pPr>
        <w:ind w:left="5606" w:hanging="360"/>
      </w:pPr>
      <w:rPr>
        <w:rFonts w:hint="default"/>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3" w15:restartNumberingAfterBreak="0">
    <w:nsid w:val="599E4A86"/>
    <w:multiLevelType w:val="multilevel"/>
    <w:tmpl w:val="4E3E32EA"/>
    <w:styleLink w:val="CurrentList3"/>
    <w:lvl w:ilvl="0">
      <w:start w:val="2"/>
      <w:numFmt w:val="decimal"/>
      <w:lvlText w:val="5.1.%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3482" w:hanging="504"/>
      </w:pPr>
    </w:lvl>
    <w:lvl w:ilvl="3">
      <w:start w:val="1"/>
      <w:numFmt w:val="decimal"/>
      <w:lvlText w:val="5.1.2.%4."/>
      <w:lvlJc w:val="left"/>
      <w:pPr>
        <w:ind w:left="5606" w:hanging="360"/>
      </w:pPr>
      <w:rPr>
        <w:rFonts w:hint="default"/>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 w15:restartNumberingAfterBreak="0">
    <w:nsid w:val="61F36C42"/>
    <w:multiLevelType w:val="multilevel"/>
    <w:tmpl w:val="BC246932"/>
    <w:lvl w:ilvl="0">
      <w:start w:val="1"/>
      <w:numFmt w:val="upperLetter"/>
      <w:lvlText w:val="%1."/>
      <w:lvlJc w:val="left"/>
      <w:pPr>
        <w:ind w:left="720" w:hanging="360"/>
      </w:pPr>
      <w:rPr>
        <w:rFonts w:hint="default"/>
      </w:rPr>
    </w:lvl>
    <w:lvl w:ilvl="1">
      <w:start w:val="1"/>
      <w:numFmt w:val="decimal"/>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 w15:restartNumberingAfterBreak="0">
    <w:nsid w:val="673D5831"/>
    <w:multiLevelType w:val="hybridMultilevel"/>
    <w:tmpl w:val="49F2363E"/>
    <w:lvl w:ilvl="0" w:tplc="C6DA1140">
      <w:start w:val="2"/>
      <w:numFmt w:val="decimal"/>
      <w:lvlText w:val="5.%1."/>
      <w:lvlJc w:val="left"/>
      <w:pPr>
        <w:ind w:left="108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6" w15:restartNumberingAfterBreak="0">
    <w:nsid w:val="6CA664DE"/>
    <w:multiLevelType w:val="hybridMultilevel"/>
    <w:tmpl w:val="F9E6B148"/>
    <w:lvl w:ilvl="0" w:tplc="8EEECC1E">
      <w:start w:val="1"/>
      <w:numFmt w:val="decimal"/>
      <w:lvlText w:val="4.%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6E476096"/>
    <w:multiLevelType w:val="hybridMultilevel"/>
    <w:tmpl w:val="0E648D8C"/>
    <w:lvl w:ilvl="0" w:tplc="F1A2863A">
      <w:start w:val="1"/>
      <w:numFmt w:val="lowerLetter"/>
      <w:lvlText w:val="%1."/>
      <w:lvlJc w:val="left"/>
      <w:pPr>
        <w:ind w:left="1080" w:hanging="360"/>
      </w:pPr>
      <w:rPr>
        <w:rFonts w:hint="default"/>
      </w:rPr>
    </w:lvl>
    <w:lvl w:ilvl="1" w:tplc="DAF0E0FE">
      <w:start w:val="1"/>
      <w:numFmt w:val="decimal"/>
      <w:lvlText w:val="%2."/>
      <w:lvlJc w:val="left"/>
      <w:pPr>
        <w:ind w:left="2160" w:hanging="720"/>
      </w:pPr>
      <w:rPr>
        <w:rFonts w:hint="default"/>
      </w:rPr>
    </w:lvl>
    <w:lvl w:ilvl="2" w:tplc="0421001B">
      <w:start w:val="1"/>
      <w:numFmt w:val="lowerRoman"/>
      <w:lvlText w:val="%3."/>
      <w:lvlJc w:val="right"/>
      <w:pPr>
        <w:ind w:left="2520" w:hanging="180"/>
      </w:pPr>
    </w:lvl>
    <w:lvl w:ilvl="3" w:tplc="0421000F" w:tentative="1">
      <w:start w:val="1"/>
      <w:numFmt w:val="decimal"/>
      <w:lvlText w:val="%4."/>
      <w:lvlJc w:val="left"/>
      <w:pPr>
        <w:ind w:left="3240" w:hanging="360"/>
      </w:pPr>
    </w:lvl>
    <w:lvl w:ilvl="4" w:tplc="04210019" w:tentative="1">
      <w:start w:val="1"/>
      <w:numFmt w:val="lowerLetter"/>
      <w:lvlText w:val="%5."/>
      <w:lvlJc w:val="left"/>
      <w:pPr>
        <w:ind w:left="3960" w:hanging="360"/>
      </w:pPr>
    </w:lvl>
    <w:lvl w:ilvl="5" w:tplc="0421001B" w:tentative="1">
      <w:start w:val="1"/>
      <w:numFmt w:val="lowerRoman"/>
      <w:lvlText w:val="%6."/>
      <w:lvlJc w:val="right"/>
      <w:pPr>
        <w:ind w:left="4680" w:hanging="180"/>
      </w:pPr>
    </w:lvl>
    <w:lvl w:ilvl="6" w:tplc="0421000F" w:tentative="1">
      <w:start w:val="1"/>
      <w:numFmt w:val="decimal"/>
      <w:lvlText w:val="%7."/>
      <w:lvlJc w:val="left"/>
      <w:pPr>
        <w:ind w:left="5400" w:hanging="360"/>
      </w:pPr>
    </w:lvl>
    <w:lvl w:ilvl="7" w:tplc="04210019" w:tentative="1">
      <w:start w:val="1"/>
      <w:numFmt w:val="lowerLetter"/>
      <w:lvlText w:val="%8."/>
      <w:lvlJc w:val="left"/>
      <w:pPr>
        <w:ind w:left="6120" w:hanging="360"/>
      </w:pPr>
    </w:lvl>
    <w:lvl w:ilvl="8" w:tplc="0421001B" w:tentative="1">
      <w:start w:val="1"/>
      <w:numFmt w:val="lowerRoman"/>
      <w:lvlText w:val="%9."/>
      <w:lvlJc w:val="right"/>
      <w:pPr>
        <w:ind w:left="6840" w:hanging="180"/>
      </w:pPr>
    </w:lvl>
  </w:abstractNum>
  <w:abstractNum w:abstractNumId="28" w15:restartNumberingAfterBreak="0">
    <w:nsid w:val="703150D2"/>
    <w:multiLevelType w:val="multilevel"/>
    <w:tmpl w:val="90F0BC3C"/>
    <w:lvl w:ilvl="0">
      <w:start w:val="1"/>
      <w:numFmt w:val="upperLetter"/>
      <w:lvlText w:val="%1."/>
      <w:lvlJc w:val="left"/>
      <w:pPr>
        <w:ind w:left="720" w:hanging="360"/>
      </w:pPr>
      <w:rPr>
        <w:rFonts w:hint="default"/>
      </w:rPr>
    </w:lvl>
    <w:lvl w:ilvl="1">
      <w:start w:val="1"/>
      <w:numFmt w:val="decimal"/>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9" w15:restartNumberingAfterBreak="0">
    <w:nsid w:val="71CD1983"/>
    <w:multiLevelType w:val="multilevel"/>
    <w:tmpl w:val="9210DC12"/>
    <w:styleLink w:val="CurrentList2"/>
    <w:lvl w:ilvl="0">
      <w:start w:val="2"/>
      <w:numFmt w:val="decimal"/>
      <w:lvlText w:val="5.1.%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3482" w:hanging="504"/>
      </w:pPr>
    </w:lvl>
    <w:lvl w:ilvl="3">
      <w:start w:val="2"/>
      <w:numFmt w:val="decimal"/>
      <w:lvlText w:val="5.1.1.%4."/>
      <w:lvlJc w:val="left"/>
      <w:pPr>
        <w:ind w:left="5606" w:hanging="360"/>
      </w:pPr>
      <w:rPr>
        <w:rFonts w:hint="default"/>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0" w15:restartNumberingAfterBreak="0">
    <w:nsid w:val="72AA3939"/>
    <w:multiLevelType w:val="multilevel"/>
    <w:tmpl w:val="27486704"/>
    <w:lvl w:ilvl="0">
      <w:start w:val="1"/>
      <w:numFmt w:val="decimal"/>
      <w:lvlText w:val="%1."/>
      <w:lvlJc w:val="left"/>
      <w:pPr>
        <w:ind w:left="1080" w:hanging="360"/>
      </w:pPr>
      <w:rPr>
        <w:rFonts w:hint="default"/>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31" w15:restartNumberingAfterBreak="0">
    <w:nsid w:val="758257F0"/>
    <w:multiLevelType w:val="multilevel"/>
    <w:tmpl w:val="12DE2692"/>
    <w:lvl w:ilvl="0">
      <w:start w:val="5"/>
      <w:numFmt w:val="upperRoman"/>
      <w:lvlText w:val="BAB %1"/>
      <w:lvlJc w:val="left"/>
      <w:pPr>
        <w:ind w:left="5606" w:hanging="360"/>
      </w:pPr>
      <w:rPr>
        <w:b/>
        <w:bCs/>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ind w:left="6038" w:hanging="432"/>
      </w:pPr>
      <w:rPr>
        <w:rFonts w:hint="default"/>
      </w:rPr>
    </w:lvl>
    <w:lvl w:ilvl="2">
      <w:start w:val="1"/>
      <w:numFmt w:val="decimal"/>
      <w:lvlText w:val="%1.%2.%3."/>
      <w:lvlJc w:val="left"/>
      <w:pPr>
        <w:ind w:left="6470" w:hanging="504"/>
      </w:pPr>
      <w:rPr>
        <w:rFonts w:hint="default"/>
      </w:rPr>
    </w:lvl>
    <w:lvl w:ilvl="3">
      <w:start w:val="1"/>
      <w:numFmt w:val="decimal"/>
      <w:lvlText w:val="%1.%2.%3.%4."/>
      <w:lvlJc w:val="left"/>
      <w:pPr>
        <w:ind w:left="6974" w:hanging="648"/>
      </w:pPr>
      <w:rPr>
        <w:rFonts w:hint="default"/>
      </w:rPr>
    </w:lvl>
    <w:lvl w:ilvl="4">
      <w:start w:val="1"/>
      <w:numFmt w:val="decimal"/>
      <w:lvlText w:val="%1.%2.%3.%4.%5."/>
      <w:lvlJc w:val="left"/>
      <w:pPr>
        <w:ind w:left="7478" w:hanging="792"/>
      </w:pPr>
      <w:rPr>
        <w:rFonts w:hint="default"/>
      </w:rPr>
    </w:lvl>
    <w:lvl w:ilvl="5">
      <w:start w:val="1"/>
      <w:numFmt w:val="decimal"/>
      <w:lvlText w:val="%1.%2.%3.%4.%5.%6."/>
      <w:lvlJc w:val="left"/>
      <w:pPr>
        <w:ind w:left="7982" w:hanging="936"/>
      </w:pPr>
      <w:rPr>
        <w:rFonts w:hint="default"/>
      </w:rPr>
    </w:lvl>
    <w:lvl w:ilvl="6">
      <w:start w:val="1"/>
      <w:numFmt w:val="decimal"/>
      <w:lvlText w:val="%1.%2.%3.%4.%5.%6.%7."/>
      <w:lvlJc w:val="left"/>
      <w:pPr>
        <w:ind w:left="8486" w:hanging="1080"/>
      </w:pPr>
      <w:rPr>
        <w:rFonts w:hint="default"/>
      </w:rPr>
    </w:lvl>
    <w:lvl w:ilvl="7">
      <w:start w:val="1"/>
      <w:numFmt w:val="decimal"/>
      <w:lvlText w:val="%1.%2.%3.%4.%5.%6.%7.%8."/>
      <w:lvlJc w:val="left"/>
      <w:pPr>
        <w:ind w:left="8990" w:hanging="1224"/>
      </w:pPr>
      <w:rPr>
        <w:rFonts w:hint="default"/>
      </w:rPr>
    </w:lvl>
    <w:lvl w:ilvl="8">
      <w:start w:val="1"/>
      <w:numFmt w:val="decimal"/>
      <w:lvlText w:val="%1.%2.%3.%4.%5.%6.%7.%8.%9."/>
      <w:lvlJc w:val="left"/>
      <w:pPr>
        <w:ind w:left="9566" w:hanging="1440"/>
      </w:pPr>
      <w:rPr>
        <w:rFonts w:hint="default"/>
      </w:rPr>
    </w:lvl>
  </w:abstractNum>
  <w:abstractNum w:abstractNumId="32" w15:restartNumberingAfterBreak="0">
    <w:nsid w:val="765C7687"/>
    <w:multiLevelType w:val="multilevel"/>
    <w:tmpl w:val="F7B68F1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3" w15:restartNumberingAfterBreak="0">
    <w:nsid w:val="78A93C31"/>
    <w:multiLevelType w:val="multilevel"/>
    <w:tmpl w:val="A1D62366"/>
    <w:lvl w:ilvl="0">
      <w:start w:val="1"/>
      <w:numFmt w:val="upperLetter"/>
      <w:lvlText w:val="%1."/>
      <w:lvlJc w:val="left"/>
      <w:pPr>
        <w:ind w:left="720" w:hanging="360"/>
      </w:pPr>
      <w:rPr>
        <w:rFonts w:hint="default"/>
      </w:rPr>
    </w:lvl>
    <w:lvl w:ilvl="1">
      <w:start w:val="1"/>
      <w:numFmt w:val="decimal"/>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1500080001">
    <w:abstractNumId w:val="8"/>
  </w:num>
  <w:num w:numId="2" w16cid:durableId="1232735398">
    <w:abstractNumId w:val="26"/>
  </w:num>
  <w:num w:numId="3" w16cid:durableId="1306860941">
    <w:abstractNumId w:val="26"/>
  </w:num>
  <w:num w:numId="4" w16cid:durableId="35469807">
    <w:abstractNumId w:val="32"/>
  </w:num>
  <w:num w:numId="5" w16cid:durableId="553347506">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793906629">
    <w:abstractNumId w:val="12"/>
  </w:num>
  <w:num w:numId="7" w16cid:durableId="570117402">
    <w:abstractNumId w:val="31"/>
  </w:num>
  <w:num w:numId="8" w16cid:durableId="1383213449">
    <w:abstractNumId w:val="27"/>
  </w:num>
  <w:num w:numId="9" w16cid:durableId="563754843">
    <w:abstractNumId w:val="11"/>
  </w:num>
  <w:num w:numId="10" w16cid:durableId="654576350">
    <w:abstractNumId w:val="25"/>
  </w:num>
  <w:num w:numId="11" w16cid:durableId="1678002108">
    <w:abstractNumId w:val="21"/>
  </w:num>
  <w:num w:numId="12" w16cid:durableId="1280987148">
    <w:abstractNumId w:val="7"/>
  </w:num>
  <w:num w:numId="13" w16cid:durableId="769279837">
    <w:abstractNumId w:val="2"/>
  </w:num>
  <w:num w:numId="14" w16cid:durableId="524174083">
    <w:abstractNumId w:val="0"/>
  </w:num>
  <w:num w:numId="15" w16cid:durableId="1357929001">
    <w:abstractNumId w:val="14"/>
  </w:num>
  <w:num w:numId="16" w16cid:durableId="1555921799">
    <w:abstractNumId w:val="17"/>
  </w:num>
  <w:num w:numId="17" w16cid:durableId="1260018320">
    <w:abstractNumId w:val="4"/>
  </w:num>
  <w:num w:numId="18" w16cid:durableId="888761127">
    <w:abstractNumId w:val="13"/>
  </w:num>
  <w:num w:numId="19" w16cid:durableId="2002809326">
    <w:abstractNumId w:val="28"/>
  </w:num>
  <w:num w:numId="20" w16cid:durableId="1249388890">
    <w:abstractNumId w:val="24"/>
  </w:num>
  <w:num w:numId="21" w16cid:durableId="829953558">
    <w:abstractNumId w:val="15"/>
  </w:num>
  <w:num w:numId="22" w16cid:durableId="922642876">
    <w:abstractNumId w:val="16"/>
  </w:num>
  <w:num w:numId="23" w16cid:durableId="1051030655">
    <w:abstractNumId w:val="19"/>
  </w:num>
  <w:num w:numId="24" w16cid:durableId="13196287">
    <w:abstractNumId w:val="33"/>
  </w:num>
  <w:num w:numId="25" w16cid:durableId="1136412905">
    <w:abstractNumId w:val="3"/>
  </w:num>
  <w:num w:numId="26" w16cid:durableId="323514609">
    <w:abstractNumId w:val="9"/>
  </w:num>
  <w:num w:numId="27" w16cid:durableId="2012371278">
    <w:abstractNumId w:val="30"/>
  </w:num>
  <w:num w:numId="28" w16cid:durableId="1877279820">
    <w:abstractNumId w:val="10"/>
  </w:num>
  <w:num w:numId="29" w16cid:durableId="787356765">
    <w:abstractNumId w:val="5"/>
  </w:num>
  <w:num w:numId="30" w16cid:durableId="989014800">
    <w:abstractNumId w:val="18"/>
  </w:num>
  <w:num w:numId="31" w16cid:durableId="168644655">
    <w:abstractNumId w:val="6"/>
  </w:num>
  <w:num w:numId="32" w16cid:durableId="903494584">
    <w:abstractNumId w:val="20"/>
  </w:num>
  <w:num w:numId="33" w16cid:durableId="1842045698">
    <w:abstractNumId w:val="1"/>
  </w:num>
  <w:num w:numId="34" w16cid:durableId="1598292063">
    <w:abstractNumId w:val="29"/>
  </w:num>
  <w:num w:numId="35" w16cid:durableId="859195757">
    <w:abstractNumId w:val="12"/>
    <w:lvlOverride w:ilvl="0">
      <w:startOverride w:val="2"/>
    </w:lvlOverride>
    <w:lvlOverride w:ilvl="1">
      <w:startOverride w:val="1"/>
    </w:lvlOverride>
    <w:lvlOverride w:ilvl="2">
      <w:startOverride w:val="1"/>
    </w:lvlOverride>
    <w:lvlOverride w:ilvl="3">
      <w:startOverride w:val="2"/>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16cid:durableId="1656640689">
    <w:abstractNumId w:val="23"/>
  </w:num>
  <w:num w:numId="37" w16cid:durableId="105002578">
    <w:abstractNumId w:val="12"/>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16cid:durableId="228343632">
    <w:abstractNumId w:val="12"/>
  </w:num>
  <w:num w:numId="39" w16cid:durableId="807362299">
    <w:abstractNumId w:val="22"/>
  </w:num>
  <w:num w:numId="40" w16cid:durableId="129278977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drawingGridHorizontalSpacing w:val="120"/>
  <w:displayHorizontalDrawingGridEvery w:val="2"/>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80593"/>
    <w:rsid w:val="00007AFA"/>
    <w:rsid w:val="00010911"/>
    <w:rsid w:val="000149CE"/>
    <w:rsid w:val="0002024E"/>
    <w:rsid w:val="000206B0"/>
    <w:rsid w:val="00023DA6"/>
    <w:rsid w:val="00026DF8"/>
    <w:rsid w:val="00031023"/>
    <w:rsid w:val="0003495C"/>
    <w:rsid w:val="00035E57"/>
    <w:rsid w:val="000400E1"/>
    <w:rsid w:val="000513E8"/>
    <w:rsid w:val="00054FB9"/>
    <w:rsid w:val="00057D47"/>
    <w:rsid w:val="00060537"/>
    <w:rsid w:val="00071BF5"/>
    <w:rsid w:val="00091976"/>
    <w:rsid w:val="000D4DE7"/>
    <w:rsid w:val="000D684A"/>
    <w:rsid w:val="000D7263"/>
    <w:rsid w:val="000D7D8E"/>
    <w:rsid w:val="000F32F8"/>
    <w:rsid w:val="000F6899"/>
    <w:rsid w:val="001002B6"/>
    <w:rsid w:val="00111ED0"/>
    <w:rsid w:val="00140958"/>
    <w:rsid w:val="00141BEC"/>
    <w:rsid w:val="00150245"/>
    <w:rsid w:val="00151C2F"/>
    <w:rsid w:val="0015480C"/>
    <w:rsid w:val="00165F89"/>
    <w:rsid w:val="00184197"/>
    <w:rsid w:val="001A2325"/>
    <w:rsid w:val="001B6AA8"/>
    <w:rsid w:val="001C6290"/>
    <w:rsid w:val="001E0BCE"/>
    <w:rsid w:val="001E4B55"/>
    <w:rsid w:val="001F5BBF"/>
    <w:rsid w:val="0020530E"/>
    <w:rsid w:val="002107DA"/>
    <w:rsid w:val="00210F50"/>
    <w:rsid w:val="00220120"/>
    <w:rsid w:val="00223CFE"/>
    <w:rsid w:val="002252C8"/>
    <w:rsid w:val="00255A2B"/>
    <w:rsid w:val="00260560"/>
    <w:rsid w:val="00264834"/>
    <w:rsid w:val="002650F0"/>
    <w:rsid w:val="00265B92"/>
    <w:rsid w:val="00273C38"/>
    <w:rsid w:val="00273FD0"/>
    <w:rsid w:val="002802B9"/>
    <w:rsid w:val="00280593"/>
    <w:rsid w:val="0029065A"/>
    <w:rsid w:val="002C1E9E"/>
    <w:rsid w:val="002D32CB"/>
    <w:rsid w:val="002E52E6"/>
    <w:rsid w:val="00317FCD"/>
    <w:rsid w:val="00324892"/>
    <w:rsid w:val="0034113D"/>
    <w:rsid w:val="00365345"/>
    <w:rsid w:val="00371F2A"/>
    <w:rsid w:val="0038754D"/>
    <w:rsid w:val="003A7DF9"/>
    <w:rsid w:val="003E3255"/>
    <w:rsid w:val="003F7068"/>
    <w:rsid w:val="004036BD"/>
    <w:rsid w:val="00403FD2"/>
    <w:rsid w:val="004144EA"/>
    <w:rsid w:val="00415050"/>
    <w:rsid w:val="00420B6F"/>
    <w:rsid w:val="00425242"/>
    <w:rsid w:val="00425A04"/>
    <w:rsid w:val="0044007A"/>
    <w:rsid w:val="004456B5"/>
    <w:rsid w:val="00474DD5"/>
    <w:rsid w:val="00484528"/>
    <w:rsid w:val="00485874"/>
    <w:rsid w:val="004862B7"/>
    <w:rsid w:val="00492D94"/>
    <w:rsid w:val="004973B0"/>
    <w:rsid w:val="004A79BC"/>
    <w:rsid w:val="004E7405"/>
    <w:rsid w:val="00512EFA"/>
    <w:rsid w:val="00522E3D"/>
    <w:rsid w:val="00530FBB"/>
    <w:rsid w:val="00534BFB"/>
    <w:rsid w:val="00580842"/>
    <w:rsid w:val="00583B4D"/>
    <w:rsid w:val="0059471A"/>
    <w:rsid w:val="005D7943"/>
    <w:rsid w:val="005F39C0"/>
    <w:rsid w:val="005F7AD1"/>
    <w:rsid w:val="00621D75"/>
    <w:rsid w:val="00626A99"/>
    <w:rsid w:val="00640E77"/>
    <w:rsid w:val="006504D9"/>
    <w:rsid w:val="00651AB3"/>
    <w:rsid w:val="00656815"/>
    <w:rsid w:val="00666043"/>
    <w:rsid w:val="006A2A39"/>
    <w:rsid w:val="006D7315"/>
    <w:rsid w:val="006F47E3"/>
    <w:rsid w:val="00700CD0"/>
    <w:rsid w:val="00705A6B"/>
    <w:rsid w:val="0071211A"/>
    <w:rsid w:val="00726156"/>
    <w:rsid w:val="00726437"/>
    <w:rsid w:val="00727270"/>
    <w:rsid w:val="00730D47"/>
    <w:rsid w:val="007333B5"/>
    <w:rsid w:val="00746E2F"/>
    <w:rsid w:val="007473AF"/>
    <w:rsid w:val="00763202"/>
    <w:rsid w:val="00774A55"/>
    <w:rsid w:val="00783BCB"/>
    <w:rsid w:val="00793881"/>
    <w:rsid w:val="007A4CF0"/>
    <w:rsid w:val="007B08C7"/>
    <w:rsid w:val="007C2225"/>
    <w:rsid w:val="007D020B"/>
    <w:rsid w:val="007D0877"/>
    <w:rsid w:val="007E62C3"/>
    <w:rsid w:val="007E7AF4"/>
    <w:rsid w:val="007F0F91"/>
    <w:rsid w:val="00802CF0"/>
    <w:rsid w:val="00814B66"/>
    <w:rsid w:val="008239CB"/>
    <w:rsid w:val="00865673"/>
    <w:rsid w:val="008819B1"/>
    <w:rsid w:val="00893ABB"/>
    <w:rsid w:val="008D51D3"/>
    <w:rsid w:val="008D6B3D"/>
    <w:rsid w:val="008D7D51"/>
    <w:rsid w:val="008E1AE0"/>
    <w:rsid w:val="008E283B"/>
    <w:rsid w:val="0091567D"/>
    <w:rsid w:val="00915FB9"/>
    <w:rsid w:val="009360F9"/>
    <w:rsid w:val="00940B9C"/>
    <w:rsid w:val="00960A13"/>
    <w:rsid w:val="009664E9"/>
    <w:rsid w:val="00975B95"/>
    <w:rsid w:val="00984787"/>
    <w:rsid w:val="00986E19"/>
    <w:rsid w:val="00993A48"/>
    <w:rsid w:val="009A78A5"/>
    <w:rsid w:val="009C2D48"/>
    <w:rsid w:val="009C717A"/>
    <w:rsid w:val="009D5F35"/>
    <w:rsid w:val="009E6475"/>
    <w:rsid w:val="009E7D11"/>
    <w:rsid w:val="00A013E9"/>
    <w:rsid w:val="00A256A1"/>
    <w:rsid w:val="00A30F30"/>
    <w:rsid w:val="00A33E16"/>
    <w:rsid w:val="00A56011"/>
    <w:rsid w:val="00A827AE"/>
    <w:rsid w:val="00A900C6"/>
    <w:rsid w:val="00A93B37"/>
    <w:rsid w:val="00AA0818"/>
    <w:rsid w:val="00AB2CB7"/>
    <w:rsid w:val="00AC1E5D"/>
    <w:rsid w:val="00AC43F0"/>
    <w:rsid w:val="00AC60B7"/>
    <w:rsid w:val="00AD0AC7"/>
    <w:rsid w:val="00AF4F52"/>
    <w:rsid w:val="00B10D70"/>
    <w:rsid w:val="00B1108C"/>
    <w:rsid w:val="00B15CBD"/>
    <w:rsid w:val="00B311F4"/>
    <w:rsid w:val="00B37511"/>
    <w:rsid w:val="00B432EA"/>
    <w:rsid w:val="00B57A81"/>
    <w:rsid w:val="00B969F2"/>
    <w:rsid w:val="00BA1539"/>
    <w:rsid w:val="00BB0347"/>
    <w:rsid w:val="00BD359E"/>
    <w:rsid w:val="00BD4C0C"/>
    <w:rsid w:val="00BF0B21"/>
    <w:rsid w:val="00C1471C"/>
    <w:rsid w:val="00C156C6"/>
    <w:rsid w:val="00C41933"/>
    <w:rsid w:val="00C465CD"/>
    <w:rsid w:val="00C668EA"/>
    <w:rsid w:val="00C66A63"/>
    <w:rsid w:val="00C80030"/>
    <w:rsid w:val="00C812C4"/>
    <w:rsid w:val="00CA60AA"/>
    <w:rsid w:val="00CC5D0B"/>
    <w:rsid w:val="00CE0688"/>
    <w:rsid w:val="00CE7DF3"/>
    <w:rsid w:val="00CF798A"/>
    <w:rsid w:val="00D04370"/>
    <w:rsid w:val="00D04988"/>
    <w:rsid w:val="00D324AC"/>
    <w:rsid w:val="00D52E9B"/>
    <w:rsid w:val="00D576B5"/>
    <w:rsid w:val="00D847EC"/>
    <w:rsid w:val="00DB44AD"/>
    <w:rsid w:val="00DB64E9"/>
    <w:rsid w:val="00DB749E"/>
    <w:rsid w:val="00DF11CC"/>
    <w:rsid w:val="00DF3B3F"/>
    <w:rsid w:val="00E212A3"/>
    <w:rsid w:val="00E3678B"/>
    <w:rsid w:val="00E443E6"/>
    <w:rsid w:val="00E549EB"/>
    <w:rsid w:val="00E65662"/>
    <w:rsid w:val="00E7573D"/>
    <w:rsid w:val="00E9633D"/>
    <w:rsid w:val="00EC3A4D"/>
    <w:rsid w:val="00EC6E55"/>
    <w:rsid w:val="00EE3513"/>
    <w:rsid w:val="00F02FA1"/>
    <w:rsid w:val="00F13569"/>
    <w:rsid w:val="00F24B50"/>
    <w:rsid w:val="00F24D01"/>
    <w:rsid w:val="00F41D89"/>
    <w:rsid w:val="00F475AC"/>
    <w:rsid w:val="00F578C0"/>
    <w:rsid w:val="00F65A40"/>
    <w:rsid w:val="00F755D9"/>
    <w:rsid w:val="00F77FFE"/>
    <w:rsid w:val="00F96AB7"/>
    <w:rsid w:val="00FC21D0"/>
    <w:rsid w:val="00FD460F"/>
    <w:rsid w:val="00FD7171"/>
    <w:rsid w:val="00FE423D"/>
  </w:rsids>
  <m:mathPr>
    <m:mathFont m:val="Cambria Math"/>
    <m:brkBin m:val="before"/>
    <m:brkBinSub m:val="--"/>
    <m:smallFrac m:val="0"/>
    <m:dispDef/>
    <m:lMargin m:val="0"/>
    <m:rMargin m:val="0"/>
    <m:defJc m:val="centerGroup"/>
    <m:wrapIndent m:val="1440"/>
    <m:intLim m:val="subSup"/>
    <m:naryLim m:val="undOvr"/>
  </m:mathPr>
  <w:themeFontLang w:val="en-ID" w:eastAsia="ko-K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BF5F49"/>
  <w15:chartTrackingRefBased/>
  <w15:docId w15:val="{364B7269-0C4B-914A-B86C-BA6E201699B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en-ID" w:eastAsia="ko-K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80593"/>
    <w:pPr>
      <w:spacing w:after="160" w:line="259" w:lineRule="auto"/>
    </w:pPr>
    <w:rPr>
      <w:rFonts w:eastAsiaTheme="minorHAnsi"/>
      <w:sz w:val="22"/>
      <w:szCs w:val="22"/>
      <w:lang w:val="id-ID" w:eastAsia="en-US"/>
    </w:rPr>
  </w:style>
  <w:style w:type="paragraph" w:styleId="Heading1">
    <w:name w:val="heading 1"/>
    <w:basedOn w:val="Normal"/>
    <w:next w:val="Normal"/>
    <w:link w:val="Heading1Char"/>
    <w:autoRedefine/>
    <w:uiPriority w:val="9"/>
    <w:qFormat/>
    <w:rsid w:val="00E3678B"/>
    <w:pPr>
      <w:keepNext/>
      <w:keepLines/>
      <w:outlineLvl w:val="0"/>
    </w:pPr>
    <w:rPr>
      <w:rFonts w:eastAsiaTheme="majorEastAsia" w:cstheme="majorBidi"/>
      <w:color w:val="000000" w:themeColor="text1"/>
      <w:sz w:val="28"/>
      <w:szCs w:val="32"/>
      <w:lang w:val="zh-CN"/>
    </w:rPr>
  </w:style>
  <w:style w:type="paragraph" w:styleId="Heading2">
    <w:name w:val="heading 2"/>
    <w:basedOn w:val="Normal"/>
    <w:next w:val="Normal"/>
    <w:link w:val="Heading2Char"/>
    <w:autoRedefine/>
    <w:uiPriority w:val="9"/>
    <w:unhideWhenUsed/>
    <w:qFormat/>
    <w:rsid w:val="00280593"/>
    <w:pPr>
      <w:keepNext/>
      <w:keepLines/>
      <w:numPr>
        <w:numId w:val="32"/>
      </w:numPr>
      <w:snapToGrid w:val="0"/>
      <w:spacing w:after="0" w:line="360" w:lineRule="auto"/>
      <w:ind w:left="426" w:hanging="426"/>
      <w:jc w:val="both"/>
      <w:outlineLvl w:val="1"/>
    </w:pPr>
    <w:rPr>
      <w:rFonts w:eastAsia="Yu Mincho Light" w:cs="Times New Roman (Headings CS)"/>
      <w:b/>
      <w:color w:val="000000" w:themeColor="text1"/>
      <w:szCs w:val="26"/>
      <w:lang w:val="zh-CN"/>
    </w:rPr>
  </w:style>
  <w:style w:type="paragraph" w:styleId="Heading3">
    <w:name w:val="heading 3"/>
    <w:basedOn w:val="Normal"/>
    <w:next w:val="Normal"/>
    <w:link w:val="Heading3Char"/>
    <w:autoRedefine/>
    <w:uiPriority w:val="9"/>
    <w:unhideWhenUsed/>
    <w:qFormat/>
    <w:rsid w:val="00DB44AD"/>
    <w:pPr>
      <w:keepNext/>
      <w:keepLines/>
      <w:numPr>
        <w:numId w:val="38"/>
      </w:numPr>
      <w:snapToGrid w:val="0"/>
      <w:spacing w:after="0" w:line="360" w:lineRule="auto"/>
      <w:jc w:val="both"/>
      <w:outlineLvl w:val="2"/>
    </w:pPr>
    <w:rPr>
      <w:rFonts w:ascii="Arial" w:eastAsiaTheme="majorEastAsia" w:hAnsi="Arial" w:cs="Arial"/>
      <w:b/>
      <w:bCs/>
      <w:color w:val="000000" w:themeColor="text1"/>
      <w:lang w:val="zh-CN"/>
    </w:rPr>
  </w:style>
  <w:style w:type="paragraph" w:styleId="Heading4">
    <w:name w:val="heading 4"/>
    <w:basedOn w:val="Normal"/>
    <w:next w:val="Normal"/>
    <w:link w:val="Heading4Char"/>
    <w:uiPriority w:val="9"/>
    <w:semiHidden/>
    <w:unhideWhenUsed/>
    <w:qFormat/>
    <w:rsid w:val="00280593"/>
    <w:pPr>
      <w:keepNext/>
      <w:keepLines/>
      <w:spacing w:before="40" w:after="0"/>
      <w:outlineLvl w:val="3"/>
    </w:pPr>
    <w:rPr>
      <w:rFonts w:asciiTheme="majorHAnsi" w:eastAsiaTheme="majorEastAsia" w:hAnsiTheme="majorHAnsi" w:cstheme="majorBidi"/>
      <w:i/>
      <w:iCs/>
      <w:color w:val="2F5496" w:themeColor="accent1" w:themeShade="BF"/>
    </w:rPr>
  </w:style>
  <w:style w:type="paragraph" w:styleId="Heading5">
    <w:name w:val="heading 5"/>
    <w:basedOn w:val="ListParagraph"/>
    <w:next w:val="Normal"/>
    <w:link w:val="Heading5Char"/>
    <w:uiPriority w:val="9"/>
    <w:unhideWhenUsed/>
    <w:qFormat/>
    <w:rsid w:val="00280593"/>
    <w:pPr>
      <w:numPr>
        <w:numId w:val="18"/>
      </w:numPr>
      <w:tabs>
        <w:tab w:val="num" w:pos="360"/>
      </w:tabs>
      <w:spacing w:after="120"/>
      <w:ind w:left="357" w:hanging="357"/>
      <w:outlineLvl w:val="4"/>
    </w:pPr>
    <w:rPr>
      <w:rFonts w:ascii="Arial" w:hAnsi="Arial" w:cs="Arial"/>
      <w:i/>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E3678B"/>
    <w:rPr>
      <w:rFonts w:eastAsiaTheme="majorEastAsia" w:cstheme="majorBidi"/>
      <w:color w:val="000000" w:themeColor="text1"/>
      <w:sz w:val="28"/>
      <w:szCs w:val="32"/>
      <w:lang w:val="zh-CN"/>
    </w:rPr>
  </w:style>
  <w:style w:type="character" w:customStyle="1" w:styleId="Heading2Char">
    <w:name w:val="Heading 2 Char"/>
    <w:basedOn w:val="DefaultParagraphFont"/>
    <w:link w:val="Heading2"/>
    <w:uiPriority w:val="9"/>
    <w:rsid w:val="00280593"/>
    <w:rPr>
      <w:rFonts w:eastAsia="Yu Mincho Light" w:cs="Times New Roman (Headings CS)"/>
      <w:b/>
      <w:color w:val="000000" w:themeColor="text1"/>
      <w:sz w:val="22"/>
      <w:szCs w:val="26"/>
      <w:lang w:val="zh-CN" w:eastAsia="en-US"/>
    </w:rPr>
  </w:style>
  <w:style w:type="character" w:customStyle="1" w:styleId="Heading3Char">
    <w:name w:val="Heading 3 Char"/>
    <w:basedOn w:val="DefaultParagraphFont"/>
    <w:link w:val="Heading3"/>
    <w:uiPriority w:val="9"/>
    <w:rsid w:val="00DB44AD"/>
    <w:rPr>
      <w:rFonts w:ascii="Arial" w:eastAsiaTheme="majorEastAsia" w:hAnsi="Arial" w:cs="Arial"/>
      <w:b/>
      <w:bCs/>
      <w:color w:val="000000" w:themeColor="text1"/>
      <w:sz w:val="22"/>
      <w:szCs w:val="22"/>
      <w:lang w:val="zh-CN" w:eastAsia="en-US"/>
    </w:rPr>
  </w:style>
  <w:style w:type="character" w:customStyle="1" w:styleId="Heading4Char">
    <w:name w:val="Heading 4 Char"/>
    <w:basedOn w:val="DefaultParagraphFont"/>
    <w:link w:val="Heading4"/>
    <w:uiPriority w:val="9"/>
    <w:semiHidden/>
    <w:rsid w:val="00280593"/>
    <w:rPr>
      <w:rFonts w:asciiTheme="majorHAnsi" w:eastAsiaTheme="majorEastAsia" w:hAnsiTheme="majorHAnsi" w:cstheme="majorBidi"/>
      <w:i/>
      <w:iCs/>
      <w:color w:val="2F5496" w:themeColor="accent1" w:themeShade="BF"/>
      <w:sz w:val="22"/>
      <w:szCs w:val="22"/>
      <w:lang w:val="id-ID" w:eastAsia="en-US"/>
    </w:rPr>
  </w:style>
  <w:style w:type="character" w:customStyle="1" w:styleId="Heading5Char">
    <w:name w:val="Heading 5 Char"/>
    <w:basedOn w:val="DefaultParagraphFont"/>
    <w:link w:val="Heading5"/>
    <w:uiPriority w:val="9"/>
    <w:rsid w:val="00280593"/>
    <w:rPr>
      <w:rFonts w:ascii="Arial" w:eastAsiaTheme="minorHAnsi" w:hAnsi="Arial" w:cs="Arial"/>
      <w:i/>
      <w:iCs/>
      <w:sz w:val="22"/>
      <w:szCs w:val="22"/>
      <w:lang w:val="id-ID" w:eastAsia="en-US"/>
    </w:rPr>
  </w:style>
  <w:style w:type="paragraph" w:styleId="ListParagraph">
    <w:name w:val="List Paragraph"/>
    <w:aliases w:val="Body Text Char1,Char Char2,List Paragraph2,List Paragraph1,Char Char21,List Paragraph11,List Paragraph111,ANNEX,kepala,Table,Dot pt,F5 List Paragraph,List Paragraph Char Char Char,Indicator Text,Numbered Para 1,Bullet 1,List Paragraph12"/>
    <w:basedOn w:val="Normal"/>
    <w:link w:val="ListParagraphChar"/>
    <w:uiPriority w:val="34"/>
    <w:qFormat/>
    <w:rsid w:val="00280593"/>
    <w:pPr>
      <w:ind w:left="720"/>
      <w:contextualSpacing/>
    </w:pPr>
  </w:style>
  <w:style w:type="paragraph" w:customStyle="1" w:styleId="Paragraph">
    <w:name w:val="Paragraph"/>
    <w:basedOn w:val="Normal"/>
    <w:link w:val="ParagraphChar"/>
    <w:qFormat/>
    <w:rsid w:val="00280593"/>
    <w:pPr>
      <w:spacing w:before="120" w:after="120" w:line="276" w:lineRule="auto"/>
      <w:ind w:firstLine="720"/>
      <w:jc w:val="both"/>
    </w:pPr>
    <w:rPr>
      <w:rFonts w:ascii="Tahoma" w:hAnsi="Tahoma" w:cs="Tahoma"/>
    </w:rPr>
  </w:style>
  <w:style w:type="paragraph" w:styleId="Caption">
    <w:name w:val="caption"/>
    <w:basedOn w:val="Normal"/>
    <w:next w:val="Normal"/>
    <w:link w:val="CaptionChar"/>
    <w:uiPriority w:val="35"/>
    <w:unhideWhenUsed/>
    <w:qFormat/>
    <w:rsid w:val="00280593"/>
    <w:pPr>
      <w:keepNext/>
      <w:spacing w:after="200" w:line="240" w:lineRule="auto"/>
      <w:jc w:val="center"/>
    </w:pPr>
    <w:rPr>
      <w:rFonts w:ascii="Tahoma" w:hAnsi="Tahoma" w:cs="Tahoma"/>
      <w:b/>
      <w:bCs/>
    </w:rPr>
  </w:style>
  <w:style w:type="character" w:customStyle="1" w:styleId="ParagraphChar">
    <w:name w:val="Paragraph Char"/>
    <w:basedOn w:val="DefaultParagraphFont"/>
    <w:link w:val="Paragraph"/>
    <w:rsid w:val="00280593"/>
    <w:rPr>
      <w:rFonts w:ascii="Tahoma" w:eastAsiaTheme="minorHAnsi" w:hAnsi="Tahoma" w:cs="Tahoma"/>
      <w:sz w:val="22"/>
      <w:szCs w:val="22"/>
      <w:lang w:val="id-ID" w:eastAsia="en-US"/>
    </w:rPr>
  </w:style>
  <w:style w:type="table" w:customStyle="1" w:styleId="GridTable6Colorful1">
    <w:name w:val="Grid Table 6 Colorful1"/>
    <w:basedOn w:val="TableNormal"/>
    <w:uiPriority w:val="51"/>
    <w:rsid w:val="00280593"/>
    <w:rPr>
      <w:rFonts w:eastAsiaTheme="minorHAnsi"/>
      <w:color w:val="000000" w:themeColor="text1"/>
      <w:sz w:val="22"/>
      <w:szCs w:val="22"/>
      <w:lang w:val="id-ID" w:eastAsia="en-US"/>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styleId="Quote">
    <w:name w:val="Quote"/>
    <w:basedOn w:val="Paragraph"/>
    <w:next w:val="Normal"/>
    <w:link w:val="QuoteChar"/>
    <w:uiPriority w:val="29"/>
    <w:qFormat/>
    <w:rsid w:val="00280593"/>
    <w:pPr>
      <w:spacing w:before="0"/>
      <w:ind w:firstLine="0"/>
    </w:pPr>
    <w:rPr>
      <w:sz w:val="20"/>
      <w:szCs w:val="20"/>
    </w:rPr>
  </w:style>
  <w:style w:type="character" w:customStyle="1" w:styleId="QuoteChar">
    <w:name w:val="Quote Char"/>
    <w:basedOn w:val="DefaultParagraphFont"/>
    <w:link w:val="Quote"/>
    <w:uiPriority w:val="29"/>
    <w:rsid w:val="00280593"/>
    <w:rPr>
      <w:rFonts w:ascii="Tahoma" w:eastAsiaTheme="minorHAnsi" w:hAnsi="Tahoma" w:cs="Tahoma"/>
      <w:sz w:val="20"/>
      <w:szCs w:val="20"/>
      <w:lang w:val="id-ID" w:eastAsia="en-US"/>
    </w:rPr>
  </w:style>
  <w:style w:type="character" w:customStyle="1" w:styleId="ListParagraphChar">
    <w:name w:val="List Paragraph Char"/>
    <w:aliases w:val="Body Text Char1 Char,Char Char2 Char,List Paragraph2 Char,List Paragraph1 Char,Char Char21 Char,List Paragraph11 Char,List Paragraph111 Char,ANNEX Char,kepala Char,Table Char,Dot pt Char,F5 List Paragraph Char,Indicator Text Char"/>
    <w:link w:val="ListParagraph"/>
    <w:uiPriority w:val="34"/>
    <w:qFormat/>
    <w:locked/>
    <w:rsid w:val="00280593"/>
    <w:rPr>
      <w:rFonts w:eastAsiaTheme="minorHAnsi"/>
      <w:sz w:val="22"/>
      <w:szCs w:val="22"/>
      <w:lang w:val="id-ID" w:eastAsia="en-US"/>
    </w:rPr>
  </w:style>
  <w:style w:type="paragraph" w:styleId="Header">
    <w:name w:val="header"/>
    <w:basedOn w:val="Normal"/>
    <w:link w:val="HeaderChar"/>
    <w:uiPriority w:val="99"/>
    <w:unhideWhenUsed/>
    <w:rsid w:val="00280593"/>
    <w:pPr>
      <w:tabs>
        <w:tab w:val="center" w:pos="4513"/>
        <w:tab w:val="right" w:pos="9026"/>
      </w:tabs>
      <w:spacing w:after="0" w:line="240" w:lineRule="auto"/>
    </w:pPr>
  </w:style>
  <w:style w:type="character" w:customStyle="1" w:styleId="HeaderChar">
    <w:name w:val="Header Char"/>
    <w:basedOn w:val="DefaultParagraphFont"/>
    <w:link w:val="Header"/>
    <w:uiPriority w:val="99"/>
    <w:rsid w:val="00280593"/>
    <w:rPr>
      <w:rFonts w:eastAsiaTheme="minorHAnsi"/>
      <w:sz w:val="22"/>
      <w:szCs w:val="22"/>
      <w:lang w:val="id-ID" w:eastAsia="en-US"/>
    </w:rPr>
  </w:style>
  <w:style w:type="paragraph" w:styleId="Footer">
    <w:name w:val="footer"/>
    <w:basedOn w:val="Normal"/>
    <w:link w:val="FooterChar"/>
    <w:uiPriority w:val="99"/>
    <w:unhideWhenUsed/>
    <w:rsid w:val="00280593"/>
    <w:pPr>
      <w:tabs>
        <w:tab w:val="center" w:pos="4513"/>
        <w:tab w:val="right" w:pos="9026"/>
      </w:tabs>
      <w:spacing w:after="0" w:line="240" w:lineRule="auto"/>
    </w:pPr>
  </w:style>
  <w:style w:type="character" w:customStyle="1" w:styleId="FooterChar">
    <w:name w:val="Footer Char"/>
    <w:basedOn w:val="DefaultParagraphFont"/>
    <w:link w:val="Footer"/>
    <w:uiPriority w:val="99"/>
    <w:rsid w:val="00280593"/>
    <w:rPr>
      <w:rFonts w:eastAsiaTheme="minorHAnsi"/>
      <w:sz w:val="22"/>
      <w:szCs w:val="22"/>
      <w:lang w:val="id-ID" w:eastAsia="en-US"/>
    </w:rPr>
  </w:style>
  <w:style w:type="paragraph" w:styleId="BalloonText">
    <w:name w:val="Balloon Text"/>
    <w:basedOn w:val="Normal"/>
    <w:link w:val="BalloonTextChar"/>
    <w:uiPriority w:val="99"/>
    <w:semiHidden/>
    <w:unhideWhenUsed/>
    <w:rsid w:val="00280593"/>
    <w:pPr>
      <w:spacing w:after="0" w:line="240" w:lineRule="auto"/>
    </w:pPr>
    <w:rPr>
      <w:rFonts w:ascii="Tahoma" w:hAnsi="Tahoma" w:cs="Tahoma"/>
      <w:sz w:val="16"/>
      <w:szCs w:val="16"/>
      <w:lang w:val="en-US"/>
    </w:rPr>
  </w:style>
  <w:style w:type="character" w:customStyle="1" w:styleId="BalloonTextChar">
    <w:name w:val="Balloon Text Char"/>
    <w:basedOn w:val="DefaultParagraphFont"/>
    <w:link w:val="BalloonText"/>
    <w:uiPriority w:val="99"/>
    <w:semiHidden/>
    <w:rsid w:val="00280593"/>
    <w:rPr>
      <w:rFonts w:ascii="Tahoma" w:eastAsiaTheme="minorHAnsi" w:hAnsi="Tahoma" w:cs="Tahoma"/>
      <w:sz w:val="16"/>
      <w:szCs w:val="16"/>
      <w:lang w:val="en-US" w:eastAsia="en-US"/>
    </w:rPr>
  </w:style>
  <w:style w:type="table" w:styleId="TableGrid">
    <w:name w:val="Table Grid"/>
    <w:basedOn w:val="TableNormal"/>
    <w:uiPriority w:val="39"/>
    <w:qFormat/>
    <w:rsid w:val="00280593"/>
    <w:rPr>
      <w:rFonts w:eastAsiaTheme="minorHAnsi"/>
      <w:sz w:val="22"/>
      <w:szCs w:val="22"/>
      <w:lang w:val="id-ID"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f">
    <w:name w:val="Paragraf"/>
    <w:basedOn w:val="Normal"/>
    <w:link w:val="ParagrafChar"/>
    <w:qFormat/>
    <w:rsid w:val="00280593"/>
    <w:pPr>
      <w:spacing w:after="120"/>
      <w:ind w:firstLine="720"/>
      <w:jc w:val="both"/>
    </w:pPr>
    <w:rPr>
      <w:rFonts w:ascii="Arial" w:hAnsi="Arial" w:cs="Arial"/>
    </w:rPr>
  </w:style>
  <w:style w:type="character" w:customStyle="1" w:styleId="ParagrafChar">
    <w:name w:val="Paragraf Char"/>
    <w:basedOn w:val="DefaultParagraphFont"/>
    <w:link w:val="Paragraf"/>
    <w:qFormat/>
    <w:rsid w:val="00280593"/>
    <w:rPr>
      <w:rFonts w:ascii="Arial" w:eastAsiaTheme="minorHAnsi" w:hAnsi="Arial" w:cs="Arial"/>
      <w:sz w:val="22"/>
      <w:szCs w:val="22"/>
      <w:lang w:val="id-ID" w:eastAsia="en-US"/>
    </w:rPr>
  </w:style>
  <w:style w:type="paragraph" w:customStyle="1" w:styleId="JudulGambar">
    <w:name w:val="Judul Gambar"/>
    <w:basedOn w:val="Caption"/>
    <w:link w:val="JudulGambarChar"/>
    <w:qFormat/>
    <w:rsid w:val="00280593"/>
    <w:pPr>
      <w:spacing w:before="240" w:after="120"/>
    </w:pPr>
    <w:rPr>
      <w:rFonts w:ascii="Arial" w:hAnsi="Arial" w:cs="Arial"/>
      <w:i/>
      <w:iCs/>
      <w:sz w:val="20"/>
      <w:szCs w:val="20"/>
    </w:rPr>
  </w:style>
  <w:style w:type="character" w:customStyle="1" w:styleId="JudulGambarChar">
    <w:name w:val="Judul Gambar Char"/>
    <w:basedOn w:val="DefaultParagraphFont"/>
    <w:link w:val="JudulGambar"/>
    <w:qFormat/>
    <w:rsid w:val="00280593"/>
    <w:rPr>
      <w:rFonts w:ascii="Arial" w:eastAsiaTheme="minorHAnsi" w:hAnsi="Arial" w:cs="Arial"/>
      <w:b/>
      <w:bCs/>
      <w:i/>
      <w:iCs/>
      <w:sz w:val="20"/>
      <w:szCs w:val="20"/>
      <w:lang w:val="id-ID" w:eastAsia="en-US"/>
    </w:rPr>
  </w:style>
  <w:style w:type="paragraph" w:customStyle="1" w:styleId="Sumber">
    <w:name w:val="Sumber"/>
    <w:basedOn w:val="Normal"/>
    <w:link w:val="SumberChar"/>
    <w:qFormat/>
    <w:rsid w:val="00280593"/>
    <w:pPr>
      <w:spacing w:after="240"/>
    </w:pPr>
    <w:rPr>
      <w:rFonts w:ascii="Arial" w:hAnsi="Arial"/>
      <w:i/>
      <w:sz w:val="18"/>
      <w:szCs w:val="20"/>
    </w:rPr>
  </w:style>
  <w:style w:type="character" w:customStyle="1" w:styleId="SumberChar">
    <w:name w:val="Sumber Char"/>
    <w:basedOn w:val="DefaultParagraphFont"/>
    <w:link w:val="Sumber"/>
    <w:qFormat/>
    <w:rsid w:val="00280593"/>
    <w:rPr>
      <w:rFonts w:ascii="Arial" w:eastAsiaTheme="minorHAnsi" w:hAnsi="Arial"/>
      <w:i/>
      <w:sz w:val="18"/>
      <w:szCs w:val="20"/>
      <w:lang w:val="id-ID" w:eastAsia="en-US"/>
    </w:rPr>
  </w:style>
  <w:style w:type="table" w:styleId="GridTable4">
    <w:name w:val="Grid Table 4"/>
    <w:basedOn w:val="TableNormal"/>
    <w:uiPriority w:val="49"/>
    <w:rsid w:val="00280593"/>
    <w:rPr>
      <w:rFonts w:ascii="Times New Roman" w:eastAsia="Times New Roman" w:hAnsi="Times New Roman" w:cs="Times New Roman"/>
      <w:sz w:val="20"/>
      <w:szCs w:val="20"/>
      <w:lang w:val="id-ID" w:eastAsia="id-ID"/>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customStyle="1" w:styleId="JudulTabel">
    <w:name w:val="Judul Tabel"/>
    <w:basedOn w:val="JudulGambar"/>
    <w:link w:val="JudulTabelChar"/>
    <w:qFormat/>
    <w:rsid w:val="00280593"/>
  </w:style>
  <w:style w:type="character" w:customStyle="1" w:styleId="JudulTabelChar">
    <w:name w:val="Judul Tabel Char"/>
    <w:basedOn w:val="JudulGambarChar"/>
    <w:link w:val="JudulTabel"/>
    <w:rsid w:val="00280593"/>
    <w:rPr>
      <w:rFonts w:ascii="Arial" w:eastAsiaTheme="minorHAnsi" w:hAnsi="Arial" w:cs="Arial"/>
      <w:b/>
      <w:bCs/>
      <w:i/>
      <w:iCs/>
      <w:sz w:val="20"/>
      <w:szCs w:val="20"/>
      <w:lang w:val="id-ID" w:eastAsia="en-US"/>
    </w:rPr>
  </w:style>
  <w:style w:type="table" w:styleId="GridTable1Light">
    <w:name w:val="Grid Table 1 Light"/>
    <w:basedOn w:val="TableNormal"/>
    <w:uiPriority w:val="46"/>
    <w:rsid w:val="00280593"/>
    <w:rPr>
      <w:rFonts w:eastAsiaTheme="minorHAnsi"/>
      <w:sz w:val="22"/>
      <w:szCs w:val="22"/>
      <w:lang w:val="id-ID" w:eastAsia="en-US"/>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customStyle="1" w:styleId="Default">
    <w:name w:val="Default"/>
    <w:basedOn w:val="Normal"/>
    <w:rsid w:val="00280593"/>
    <w:pPr>
      <w:autoSpaceDE w:val="0"/>
      <w:autoSpaceDN w:val="0"/>
      <w:adjustRightInd w:val="0"/>
      <w:spacing w:after="0" w:line="240" w:lineRule="auto"/>
    </w:pPr>
    <w:rPr>
      <w:rFonts w:ascii="Garamond-Bold" w:eastAsia="Batang" w:hAnsi="Garamond-Bold" w:cs="Times New Roman"/>
      <w:sz w:val="24"/>
      <w:szCs w:val="24"/>
      <w:lang w:val="en-US"/>
    </w:rPr>
  </w:style>
  <w:style w:type="numbering" w:customStyle="1" w:styleId="CurrentList1">
    <w:name w:val="Current List1"/>
    <w:uiPriority w:val="99"/>
    <w:rsid w:val="00280593"/>
    <w:pPr>
      <w:numPr>
        <w:numId w:val="11"/>
      </w:numPr>
    </w:pPr>
  </w:style>
  <w:style w:type="table" w:customStyle="1" w:styleId="GridTable41">
    <w:name w:val="Grid Table 41"/>
    <w:basedOn w:val="TableNormal"/>
    <w:uiPriority w:val="49"/>
    <w:qFormat/>
    <w:rsid w:val="00280593"/>
    <w:rPr>
      <w:rFonts w:ascii="Times New Roman" w:eastAsia="Times New Roman" w:hAnsi="Times New Roman" w:cs="Times New Roman"/>
      <w:sz w:val="20"/>
      <w:szCs w:val="20"/>
      <w:lang w:eastAsia="id-ID"/>
    </w:rPr>
    <w:tblPr>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customStyle="1" w:styleId="TableParagraph">
    <w:name w:val="Table Paragraph"/>
    <w:basedOn w:val="Normal"/>
    <w:uiPriority w:val="1"/>
    <w:qFormat/>
    <w:rsid w:val="00280593"/>
    <w:pPr>
      <w:widowControl w:val="0"/>
      <w:autoSpaceDE w:val="0"/>
      <w:autoSpaceDN w:val="0"/>
      <w:spacing w:after="0" w:line="240" w:lineRule="auto"/>
      <w:ind w:left="431" w:hanging="361"/>
    </w:pPr>
    <w:rPr>
      <w:rFonts w:ascii="Calibri" w:eastAsia="Calibri" w:hAnsi="Calibri" w:cs="Calibri"/>
      <w:lang w:val="en-US"/>
    </w:rPr>
  </w:style>
  <w:style w:type="character" w:customStyle="1" w:styleId="CaptionChar">
    <w:name w:val="Caption Char"/>
    <w:basedOn w:val="DefaultParagraphFont"/>
    <w:link w:val="Caption"/>
    <w:uiPriority w:val="35"/>
    <w:qFormat/>
    <w:rsid w:val="00280593"/>
    <w:rPr>
      <w:rFonts w:ascii="Tahoma" w:eastAsiaTheme="minorHAnsi" w:hAnsi="Tahoma" w:cs="Tahoma"/>
      <w:b/>
      <w:bCs/>
      <w:sz w:val="22"/>
      <w:szCs w:val="22"/>
      <w:lang w:val="id-ID" w:eastAsia="en-US"/>
    </w:rPr>
  </w:style>
  <w:style w:type="numbering" w:customStyle="1" w:styleId="CurrentList2">
    <w:name w:val="Current List2"/>
    <w:uiPriority w:val="99"/>
    <w:rsid w:val="00280593"/>
    <w:pPr>
      <w:numPr>
        <w:numId w:val="34"/>
      </w:numPr>
    </w:pPr>
  </w:style>
  <w:style w:type="numbering" w:customStyle="1" w:styleId="CurrentList3">
    <w:name w:val="Current List3"/>
    <w:uiPriority w:val="99"/>
    <w:rsid w:val="00280593"/>
    <w:pPr>
      <w:numPr>
        <w:numId w:val="36"/>
      </w:numPr>
    </w:pPr>
  </w:style>
  <w:style w:type="numbering" w:customStyle="1" w:styleId="CurrentList4">
    <w:name w:val="Current List4"/>
    <w:uiPriority w:val="99"/>
    <w:rsid w:val="00DB44AD"/>
    <w:pPr>
      <w:numPr>
        <w:numId w:val="39"/>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6.png"/><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5.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1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chart" Target="charts/chart2.xml"/><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chart" Target="charts/chart1.xml"/><Relationship Id="rId28" Type="http://schemas.openxmlformats.org/officeDocument/2006/relationships/image" Target="media/image18.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footer" Target="footer1.xml"/><Relationship Id="rId27" Type="http://schemas.openxmlformats.org/officeDocument/2006/relationships/image" Target="media/image17.png"/><Relationship Id="rId30" Type="http://schemas.openxmlformats.org/officeDocument/2006/relationships/image" Target="media/image20.png"/></Relationships>
</file>

<file path=word/charts/_rels/chart1.xml.rels><?xml version="1.0" encoding="UTF-8" standalone="yes"?>
<Relationships xmlns="http://schemas.openxmlformats.org/package/2006/relationships"><Relationship Id="rId3" Type="http://schemas.openxmlformats.org/officeDocument/2006/relationships/oleObject" Target="https://d.docs.live.net/b65005f7c0d51cca/Kepegawaian/JFP/2023/Project%20RKPD%202024/Indeks%20Williamson%20ADHB.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https://d.docs.live.net/b65005f7c0d51cca/Kepegawaian/JFP/2024/RKPD/Tabel%20Bab%20V.xlsx" TargetMode="External"/><Relationship Id="rId2" Type="http://schemas.microsoft.com/office/2011/relationships/chartColorStyle" Target="colors2.xml"/><Relationship Id="rId1" Type="http://schemas.microsoft.com/office/2011/relationships/chartStyle" Target="style2.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4.69579518483981E-2"/>
          <c:y val="3.9855072463768113E-2"/>
          <c:w val="0.90571757443644252"/>
          <c:h val="0.89255849667727705"/>
        </c:manualLayout>
      </c:layout>
      <c:areaChart>
        <c:grouping val="percentStacked"/>
        <c:varyColors val="0"/>
        <c:ser>
          <c:idx val="0"/>
          <c:order val="0"/>
          <c:tx>
            <c:strRef>
              <c:f>IW!$B$9</c:f>
              <c:strCache>
                <c:ptCount val="1"/>
                <c:pt idx="0">
                  <c:v>Kab. Kepulauan Mentawai</c:v>
                </c:pt>
              </c:strCache>
            </c:strRef>
          </c:tx>
          <c:spPr>
            <a:solidFill>
              <a:schemeClr val="accent1"/>
            </a:solidFill>
            <a:ln>
              <a:noFill/>
            </a:ln>
            <a:effectLst/>
          </c:spPr>
          <c:cat>
            <c:numRef>
              <c:f>IW!$C$8:$P$8</c:f>
              <c:numCache>
                <c:formatCode>General</c:formatCode>
                <c:ptCount val="14"/>
                <c:pt idx="0">
                  <c:v>2010</c:v>
                </c:pt>
                <c:pt idx="1">
                  <c:v>2011</c:v>
                </c:pt>
                <c:pt idx="2">
                  <c:v>2012</c:v>
                </c:pt>
                <c:pt idx="3">
                  <c:v>2013</c:v>
                </c:pt>
                <c:pt idx="4">
                  <c:v>2014</c:v>
                </c:pt>
                <c:pt idx="5">
                  <c:v>2015</c:v>
                </c:pt>
                <c:pt idx="6">
                  <c:v>2016</c:v>
                </c:pt>
                <c:pt idx="7">
                  <c:v>2017</c:v>
                </c:pt>
                <c:pt idx="8">
                  <c:v>2018</c:v>
                </c:pt>
                <c:pt idx="9">
                  <c:v>2019</c:v>
                </c:pt>
                <c:pt idx="10">
                  <c:v>2020</c:v>
                </c:pt>
                <c:pt idx="11">
                  <c:v>2021</c:v>
                </c:pt>
                <c:pt idx="12">
                  <c:v>2022</c:v>
                </c:pt>
                <c:pt idx="13">
                  <c:v>2023</c:v>
                </c:pt>
              </c:numCache>
            </c:numRef>
          </c:cat>
          <c:val>
            <c:numRef>
              <c:f>IW!$C$9:$P$9</c:f>
              <c:numCache>
                <c:formatCode>0.00%</c:formatCode>
                <c:ptCount val="14"/>
                <c:pt idx="0">
                  <c:v>5.3752286477810598E-3</c:v>
                </c:pt>
                <c:pt idx="1">
                  <c:v>4.3414707196250705E-3</c:v>
                </c:pt>
                <c:pt idx="2">
                  <c:v>3.2468261284533443E-3</c:v>
                </c:pt>
                <c:pt idx="3">
                  <c:v>3.265545232337757E-3</c:v>
                </c:pt>
                <c:pt idx="4">
                  <c:v>3.4041070281698822E-3</c:v>
                </c:pt>
                <c:pt idx="5">
                  <c:v>4.6635190687569538E-3</c:v>
                </c:pt>
                <c:pt idx="6">
                  <c:v>4.2899032565509136E-3</c:v>
                </c:pt>
                <c:pt idx="7">
                  <c:v>3.7475888742217536E-3</c:v>
                </c:pt>
                <c:pt idx="8">
                  <c:v>2.550235601769606E-3</c:v>
                </c:pt>
                <c:pt idx="9">
                  <c:v>2.9398654674615762E-3</c:v>
                </c:pt>
                <c:pt idx="10">
                  <c:v>6.9890716999942565E-3</c:v>
                </c:pt>
                <c:pt idx="11">
                  <c:v>6.8189616868343855E-3</c:v>
                </c:pt>
                <c:pt idx="12">
                  <c:v>6.6048073883335327E-3</c:v>
                </c:pt>
                <c:pt idx="13">
                  <c:v>6.869688387712812E-3</c:v>
                </c:pt>
              </c:numCache>
            </c:numRef>
          </c:val>
          <c:extLst>
            <c:ext xmlns:c16="http://schemas.microsoft.com/office/drawing/2014/chart" uri="{C3380CC4-5D6E-409C-BE32-E72D297353CC}">
              <c16:uniqueId val="{00000000-8D6C-C248-9F81-121DFA2EA02E}"/>
            </c:ext>
          </c:extLst>
        </c:ser>
        <c:ser>
          <c:idx val="1"/>
          <c:order val="1"/>
          <c:tx>
            <c:strRef>
              <c:f>IW!$B$10</c:f>
              <c:strCache>
                <c:ptCount val="1"/>
                <c:pt idx="0">
                  <c:v>Kab. Pesisir Selatan</c:v>
                </c:pt>
              </c:strCache>
            </c:strRef>
          </c:tx>
          <c:spPr>
            <a:solidFill>
              <a:schemeClr val="accent2"/>
            </a:solidFill>
            <a:ln>
              <a:noFill/>
            </a:ln>
            <a:effectLst/>
          </c:spPr>
          <c:dLbls>
            <c:dLbl>
              <c:idx val="1"/>
              <c:delete val="1"/>
              <c:extLst>
                <c:ext xmlns:c15="http://schemas.microsoft.com/office/drawing/2012/chart" uri="{CE6537A1-D6FC-4f65-9D91-7224C49458BB}"/>
                <c:ext xmlns:c16="http://schemas.microsoft.com/office/drawing/2014/chart" uri="{C3380CC4-5D6E-409C-BE32-E72D297353CC}">
                  <c16:uniqueId val="{00000001-8D6C-C248-9F81-121DFA2EA02E}"/>
                </c:ext>
              </c:extLst>
            </c:dLbl>
            <c:dLbl>
              <c:idx val="2"/>
              <c:delete val="1"/>
              <c:extLst>
                <c:ext xmlns:c15="http://schemas.microsoft.com/office/drawing/2012/chart" uri="{CE6537A1-D6FC-4f65-9D91-7224C49458BB}"/>
                <c:ext xmlns:c16="http://schemas.microsoft.com/office/drawing/2014/chart" uri="{C3380CC4-5D6E-409C-BE32-E72D297353CC}">
                  <c16:uniqueId val="{00000002-8D6C-C248-9F81-121DFA2EA02E}"/>
                </c:ext>
              </c:extLst>
            </c:dLbl>
            <c:dLbl>
              <c:idx val="3"/>
              <c:delete val="1"/>
              <c:extLst>
                <c:ext xmlns:c15="http://schemas.microsoft.com/office/drawing/2012/chart" uri="{CE6537A1-D6FC-4f65-9D91-7224C49458BB}"/>
                <c:ext xmlns:c16="http://schemas.microsoft.com/office/drawing/2014/chart" uri="{C3380CC4-5D6E-409C-BE32-E72D297353CC}">
                  <c16:uniqueId val="{00000003-8D6C-C248-9F81-121DFA2EA02E}"/>
                </c:ext>
              </c:extLst>
            </c:dLbl>
            <c:dLbl>
              <c:idx val="4"/>
              <c:delete val="1"/>
              <c:extLst>
                <c:ext xmlns:c15="http://schemas.microsoft.com/office/drawing/2012/chart" uri="{CE6537A1-D6FC-4f65-9D91-7224C49458BB}"/>
                <c:ext xmlns:c16="http://schemas.microsoft.com/office/drawing/2014/chart" uri="{C3380CC4-5D6E-409C-BE32-E72D297353CC}">
                  <c16:uniqueId val="{00000004-8D6C-C248-9F81-121DFA2EA02E}"/>
                </c:ext>
              </c:extLst>
            </c:dLbl>
            <c:dLbl>
              <c:idx val="5"/>
              <c:delete val="1"/>
              <c:extLst>
                <c:ext xmlns:c15="http://schemas.microsoft.com/office/drawing/2012/chart" uri="{CE6537A1-D6FC-4f65-9D91-7224C49458BB}"/>
                <c:ext xmlns:c16="http://schemas.microsoft.com/office/drawing/2014/chart" uri="{C3380CC4-5D6E-409C-BE32-E72D297353CC}">
                  <c16:uniqueId val="{00000005-8D6C-C248-9F81-121DFA2EA02E}"/>
                </c:ext>
              </c:extLst>
            </c:dLbl>
            <c:dLbl>
              <c:idx val="6"/>
              <c:tx>
                <c:rich>
                  <a:bodyPr/>
                  <a:lstStyle/>
                  <a:p>
                    <a:r>
                      <a:rPr lang="en-US"/>
                      <a:t>Kab. Pesisir Selatan</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6-8D6C-C248-9F81-121DFA2EA02E}"/>
                </c:ext>
              </c:extLst>
            </c:dLbl>
            <c:dLbl>
              <c:idx val="7"/>
              <c:delete val="1"/>
              <c:extLst>
                <c:ext xmlns:c15="http://schemas.microsoft.com/office/drawing/2012/chart" uri="{CE6537A1-D6FC-4f65-9D91-7224C49458BB}"/>
                <c:ext xmlns:c16="http://schemas.microsoft.com/office/drawing/2014/chart" uri="{C3380CC4-5D6E-409C-BE32-E72D297353CC}">
                  <c16:uniqueId val="{00000007-8D6C-C248-9F81-121DFA2EA02E}"/>
                </c:ext>
              </c:extLst>
            </c:dLbl>
            <c:dLbl>
              <c:idx val="8"/>
              <c:delete val="1"/>
              <c:extLst>
                <c:ext xmlns:c15="http://schemas.microsoft.com/office/drawing/2012/chart" uri="{CE6537A1-D6FC-4f65-9D91-7224C49458BB}"/>
                <c:ext xmlns:c16="http://schemas.microsoft.com/office/drawing/2014/chart" uri="{C3380CC4-5D6E-409C-BE32-E72D297353CC}">
                  <c16:uniqueId val="{00000008-8D6C-C248-9F81-121DFA2EA02E}"/>
                </c:ext>
              </c:extLst>
            </c:dLbl>
            <c:dLbl>
              <c:idx val="9"/>
              <c:delete val="1"/>
              <c:extLst>
                <c:ext xmlns:c15="http://schemas.microsoft.com/office/drawing/2012/chart" uri="{CE6537A1-D6FC-4f65-9D91-7224C49458BB}"/>
                <c:ext xmlns:c16="http://schemas.microsoft.com/office/drawing/2014/chart" uri="{C3380CC4-5D6E-409C-BE32-E72D297353CC}">
                  <c16:uniqueId val="{00000009-8D6C-C248-9F81-121DFA2EA02E}"/>
                </c:ext>
              </c:extLst>
            </c:dLbl>
            <c:dLbl>
              <c:idx val="10"/>
              <c:delete val="1"/>
              <c:extLst>
                <c:ext xmlns:c15="http://schemas.microsoft.com/office/drawing/2012/chart" uri="{CE6537A1-D6FC-4f65-9D91-7224C49458BB}"/>
                <c:ext xmlns:c16="http://schemas.microsoft.com/office/drawing/2014/chart" uri="{C3380CC4-5D6E-409C-BE32-E72D297353CC}">
                  <c16:uniqueId val="{0000000A-8D6C-C248-9F81-121DFA2EA02E}"/>
                </c:ext>
              </c:extLst>
            </c:dLbl>
            <c:dLbl>
              <c:idx val="11"/>
              <c:delete val="1"/>
              <c:extLst>
                <c:ext xmlns:c15="http://schemas.microsoft.com/office/drawing/2012/chart" uri="{CE6537A1-D6FC-4f65-9D91-7224C49458BB}"/>
                <c:ext xmlns:c16="http://schemas.microsoft.com/office/drawing/2014/chart" uri="{C3380CC4-5D6E-409C-BE32-E72D297353CC}">
                  <c16:uniqueId val="{0000000B-8D6C-C248-9F81-121DFA2EA02E}"/>
                </c:ext>
              </c:extLst>
            </c:dLbl>
            <c:dLbl>
              <c:idx val="12"/>
              <c:delete val="1"/>
              <c:extLst>
                <c:ext xmlns:c15="http://schemas.microsoft.com/office/drawing/2012/chart" uri="{CE6537A1-D6FC-4f65-9D91-7224C49458BB}"/>
                <c:ext xmlns:c16="http://schemas.microsoft.com/office/drawing/2014/chart" uri="{C3380CC4-5D6E-409C-BE32-E72D297353CC}">
                  <c16:uniqueId val="{00000002-7608-4625-AAD4-DF3B4883C7E4}"/>
                </c:ext>
              </c:extLst>
            </c:dLbl>
            <c:spPr>
              <a:solidFill>
                <a:schemeClr val="bg1">
                  <a:lumMod val="95000"/>
                </a:schemeClr>
              </a:solid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id-ID"/>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IW!$C$8:$P$8</c:f>
              <c:numCache>
                <c:formatCode>General</c:formatCode>
                <c:ptCount val="14"/>
                <c:pt idx="0">
                  <c:v>2010</c:v>
                </c:pt>
                <c:pt idx="1">
                  <c:v>2011</c:v>
                </c:pt>
                <c:pt idx="2">
                  <c:v>2012</c:v>
                </c:pt>
                <c:pt idx="3">
                  <c:v>2013</c:v>
                </c:pt>
                <c:pt idx="4">
                  <c:v>2014</c:v>
                </c:pt>
                <c:pt idx="5">
                  <c:v>2015</c:v>
                </c:pt>
                <c:pt idx="6">
                  <c:v>2016</c:v>
                </c:pt>
                <c:pt idx="7">
                  <c:v>2017</c:v>
                </c:pt>
                <c:pt idx="8">
                  <c:v>2018</c:v>
                </c:pt>
                <c:pt idx="9">
                  <c:v>2019</c:v>
                </c:pt>
                <c:pt idx="10">
                  <c:v>2020</c:v>
                </c:pt>
                <c:pt idx="11">
                  <c:v>2021</c:v>
                </c:pt>
                <c:pt idx="12">
                  <c:v>2022</c:v>
                </c:pt>
                <c:pt idx="13">
                  <c:v>2023</c:v>
                </c:pt>
              </c:numCache>
            </c:numRef>
          </c:cat>
          <c:val>
            <c:numRef>
              <c:f>IW!$C$10:$P$10</c:f>
              <c:numCache>
                <c:formatCode>0.00%</c:formatCode>
                <c:ptCount val="14"/>
                <c:pt idx="0">
                  <c:v>0.16995876083996284</c:v>
                </c:pt>
                <c:pt idx="1">
                  <c:v>0.17185485267959266</c:v>
                </c:pt>
                <c:pt idx="2">
                  <c:v>0.16573834506361027</c:v>
                </c:pt>
                <c:pt idx="3">
                  <c:v>0.16409449614613095</c:v>
                </c:pt>
                <c:pt idx="4">
                  <c:v>0.16481466819904633</c:v>
                </c:pt>
                <c:pt idx="5">
                  <c:v>0.15151722980136798</c:v>
                </c:pt>
                <c:pt idx="6">
                  <c:v>0.14606587113219863</c:v>
                </c:pt>
                <c:pt idx="7">
                  <c:v>0.14071689334860069</c:v>
                </c:pt>
                <c:pt idx="8">
                  <c:v>0.1322336705198634</c:v>
                </c:pt>
                <c:pt idx="9">
                  <c:v>0.12444582897210449</c:v>
                </c:pt>
                <c:pt idx="10">
                  <c:v>0.12319857111011588</c:v>
                </c:pt>
                <c:pt idx="11">
                  <c:v>0.11569548870818645</c:v>
                </c:pt>
                <c:pt idx="12">
                  <c:v>0.11945247375801343</c:v>
                </c:pt>
                <c:pt idx="13">
                  <c:v>0.10159953675028767</c:v>
                </c:pt>
              </c:numCache>
            </c:numRef>
          </c:val>
          <c:extLst>
            <c:ext xmlns:c16="http://schemas.microsoft.com/office/drawing/2014/chart" uri="{C3380CC4-5D6E-409C-BE32-E72D297353CC}">
              <c16:uniqueId val="{0000000C-8D6C-C248-9F81-121DFA2EA02E}"/>
            </c:ext>
          </c:extLst>
        </c:ser>
        <c:ser>
          <c:idx val="2"/>
          <c:order val="2"/>
          <c:tx>
            <c:strRef>
              <c:f>IW!$B$11</c:f>
              <c:strCache>
                <c:ptCount val="1"/>
                <c:pt idx="0">
                  <c:v>Kab. Solok</c:v>
                </c:pt>
              </c:strCache>
            </c:strRef>
          </c:tx>
          <c:spPr>
            <a:solidFill>
              <a:schemeClr val="accent3"/>
            </a:solidFill>
            <a:ln>
              <a:noFill/>
            </a:ln>
            <a:effectLst/>
          </c:spPr>
          <c:cat>
            <c:numRef>
              <c:f>IW!$C$8:$P$8</c:f>
              <c:numCache>
                <c:formatCode>General</c:formatCode>
                <c:ptCount val="14"/>
                <c:pt idx="0">
                  <c:v>2010</c:v>
                </c:pt>
                <c:pt idx="1">
                  <c:v>2011</c:v>
                </c:pt>
                <c:pt idx="2">
                  <c:v>2012</c:v>
                </c:pt>
                <c:pt idx="3">
                  <c:v>2013</c:v>
                </c:pt>
                <c:pt idx="4">
                  <c:v>2014</c:v>
                </c:pt>
                <c:pt idx="5">
                  <c:v>2015</c:v>
                </c:pt>
                <c:pt idx="6">
                  <c:v>2016</c:v>
                </c:pt>
                <c:pt idx="7">
                  <c:v>2017</c:v>
                </c:pt>
                <c:pt idx="8">
                  <c:v>2018</c:v>
                </c:pt>
                <c:pt idx="9">
                  <c:v>2019</c:v>
                </c:pt>
                <c:pt idx="10">
                  <c:v>2020</c:v>
                </c:pt>
                <c:pt idx="11">
                  <c:v>2021</c:v>
                </c:pt>
                <c:pt idx="12">
                  <c:v>2022</c:v>
                </c:pt>
                <c:pt idx="13">
                  <c:v>2023</c:v>
                </c:pt>
              </c:numCache>
            </c:numRef>
          </c:cat>
          <c:val>
            <c:numRef>
              <c:f>IW!$C$11:$P$11</c:f>
              <c:numCache>
                <c:formatCode>0.00%</c:formatCode>
                <c:ptCount val="14"/>
                <c:pt idx="0">
                  <c:v>3.4298588179463407E-2</c:v>
                </c:pt>
                <c:pt idx="1">
                  <c:v>3.7084655828518373E-2</c:v>
                </c:pt>
                <c:pt idx="2">
                  <c:v>3.5071435338505597E-2</c:v>
                </c:pt>
                <c:pt idx="3">
                  <c:v>3.465470559990147E-2</c:v>
                </c:pt>
                <c:pt idx="4">
                  <c:v>3.6635259137532142E-2</c:v>
                </c:pt>
                <c:pt idx="5">
                  <c:v>3.979880308175146E-2</c:v>
                </c:pt>
                <c:pt idx="6">
                  <c:v>4.0562184617863213E-2</c:v>
                </c:pt>
                <c:pt idx="7">
                  <c:v>3.9834185743781753E-2</c:v>
                </c:pt>
                <c:pt idx="8">
                  <c:v>3.7680106709957452E-2</c:v>
                </c:pt>
                <c:pt idx="9">
                  <c:v>3.5201419354261881E-2</c:v>
                </c:pt>
                <c:pt idx="10">
                  <c:v>3.1725876213745029E-2</c:v>
                </c:pt>
                <c:pt idx="11">
                  <c:v>3.2370300418631509E-2</c:v>
                </c:pt>
                <c:pt idx="12">
                  <c:v>3.207857931325514E-2</c:v>
                </c:pt>
                <c:pt idx="13">
                  <c:v>3.0151961334770976E-2</c:v>
                </c:pt>
              </c:numCache>
            </c:numRef>
          </c:val>
          <c:extLst>
            <c:ext xmlns:c16="http://schemas.microsoft.com/office/drawing/2014/chart" uri="{C3380CC4-5D6E-409C-BE32-E72D297353CC}">
              <c16:uniqueId val="{0000000D-8D6C-C248-9F81-121DFA2EA02E}"/>
            </c:ext>
          </c:extLst>
        </c:ser>
        <c:ser>
          <c:idx val="3"/>
          <c:order val="3"/>
          <c:tx>
            <c:strRef>
              <c:f>IW!$B$12</c:f>
              <c:strCache>
                <c:ptCount val="1"/>
                <c:pt idx="0">
                  <c:v>Kab. Sijunjung</c:v>
                </c:pt>
              </c:strCache>
            </c:strRef>
          </c:tx>
          <c:spPr>
            <a:solidFill>
              <a:schemeClr val="accent4"/>
            </a:solidFill>
            <a:ln>
              <a:noFill/>
            </a:ln>
            <a:effectLst/>
          </c:spPr>
          <c:cat>
            <c:numRef>
              <c:f>IW!$C$8:$P$8</c:f>
              <c:numCache>
                <c:formatCode>General</c:formatCode>
                <c:ptCount val="14"/>
                <c:pt idx="0">
                  <c:v>2010</c:v>
                </c:pt>
                <c:pt idx="1">
                  <c:v>2011</c:v>
                </c:pt>
                <c:pt idx="2">
                  <c:v>2012</c:v>
                </c:pt>
                <c:pt idx="3">
                  <c:v>2013</c:v>
                </c:pt>
                <c:pt idx="4">
                  <c:v>2014</c:v>
                </c:pt>
                <c:pt idx="5">
                  <c:v>2015</c:v>
                </c:pt>
                <c:pt idx="6">
                  <c:v>2016</c:v>
                </c:pt>
                <c:pt idx="7">
                  <c:v>2017</c:v>
                </c:pt>
                <c:pt idx="8">
                  <c:v>2018</c:v>
                </c:pt>
                <c:pt idx="9">
                  <c:v>2019</c:v>
                </c:pt>
                <c:pt idx="10">
                  <c:v>2020</c:v>
                </c:pt>
                <c:pt idx="11">
                  <c:v>2021</c:v>
                </c:pt>
                <c:pt idx="12">
                  <c:v>2022</c:v>
                </c:pt>
                <c:pt idx="13">
                  <c:v>2023</c:v>
                </c:pt>
              </c:numCache>
            </c:numRef>
          </c:cat>
          <c:val>
            <c:numRef>
              <c:f>IW!$C$12:$P$12</c:f>
              <c:numCache>
                <c:formatCode>0.00%</c:formatCode>
                <c:ptCount val="14"/>
                <c:pt idx="0">
                  <c:v>1.78763329314103E-3</c:v>
                </c:pt>
                <c:pt idx="1">
                  <c:v>2.0344792688549813E-3</c:v>
                </c:pt>
                <c:pt idx="2">
                  <c:v>2.8864783239963077E-3</c:v>
                </c:pt>
                <c:pt idx="3">
                  <c:v>4.0820425616078272E-3</c:v>
                </c:pt>
                <c:pt idx="4">
                  <c:v>4.0870340429258467E-3</c:v>
                </c:pt>
                <c:pt idx="5">
                  <c:v>7.1919461725176263E-3</c:v>
                </c:pt>
                <c:pt idx="6">
                  <c:v>1.0442653939065918E-2</c:v>
                </c:pt>
                <c:pt idx="7">
                  <c:v>1.1915594175923427E-2</c:v>
                </c:pt>
                <c:pt idx="8">
                  <c:v>1.2982453169242895E-2</c:v>
                </c:pt>
                <c:pt idx="9">
                  <c:v>1.3092698607487352E-2</c:v>
                </c:pt>
                <c:pt idx="10">
                  <c:v>5.3930801571720347E-3</c:v>
                </c:pt>
                <c:pt idx="11">
                  <c:v>5.3849734457579648E-3</c:v>
                </c:pt>
                <c:pt idx="12">
                  <c:v>6.177227455089274E-3</c:v>
                </c:pt>
                <c:pt idx="13">
                  <c:v>7.4414957482404082E-3</c:v>
                </c:pt>
              </c:numCache>
            </c:numRef>
          </c:val>
          <c:extLst>
            <c:ext xmlns:c16="http://schemas.microsoft.com/office/drawing/2014/chart" uri="{C3380CC4-5D6E-409C-BE32-E72D297353CC}">
              <c16:uniqueId val="{0000000E-8D6C-C248-9F81-121DFA2EA02E}"/>
            </c:ext>
          </c:extLst>
        </c:ser>
        <c:ser>
          <c:idx val="4"/>
          <c:order val="4"/>
          <c:tx>
            <c:strRef>
              <c:f>IW!$B$13</c:f>
              <c:strCache>
                <c:ptCount val="1"/>
                <c:pt idx="0">
                  <c:v>Kab. Tanah Datar</c:v>
                </c:pt>
              </c:strCache>
            </c:strRef>
          </c:tx>
          <c:spPr>
            <a:solidFill>
              <a:schemeClr val="accent5"/>
            </a:solidFill>
            <a:ln>
              <a:noFill/>
            </a:ln>
            <a:effectLst/>
          </c:spPr>
          <c:cat>
            <c:numRef>
              <c:f>IW!$C$8:$P$8</c:f>
              <c:numCache>
                <c:formatCode>General</c:formatCode>
                <c:ptCount val="14"/>
                <c:pt idx="0">
                  <c:v>2010</c:v>
                </c:pt>
                <c:pt idx="1">
                  <c:v>2011</c:v>
                </c:pt>
                <c:pt idx="2">
                  <c:v>2012</c:v>
                </c:pt>
                <c:pt idx="3">
                  <c:v>2013</c:v>
                </c:pt>
                <c:pt idx="4">
                  <c:v>2014</c:v>
                </c:pt>
                <c:pt idx="5">
                  <c:v>2015</c:v>
                </c:pt>
                <c:pt idx="6">
                  <c:v>2016</c:v>
                </c:pt>
                <c:pt idx="7">
                  <c:v>2017</c:v>
                </c:pt>
                <c:pt idx="8">
                  <c:v>2018</c:v>
                </c:pt>
                <c:pt idx="9">
                  <c:v>2019</c:v>
                </c:pt>
                <c:pt idx="10">
                  <c:v>2020</c:v>
                </c:pt>
                <c:pt idx="11">
                  <c:v>2021</c:v>
                </c:pt>
                <c:pt idx="12">
                  <c:v>2022</c:v>
                </c:pt>
                <c:pt idx="13">
                  <c:v>2023</c:v>
                </c:pt>
              </c:numCache>
            </c:numRef>
          </c:cat>
          <c:val>
            <c:numRef>
              <c:f>IW!$C$13:$P$13</c:f>
              <c:numCache>
                <c:formatCode>0.00%</c:formatCode>
                <c:ptCount val="14"/>
                <c:pt idx="0">
                  <c:v>3.1393895497932887E-2</c:v>
                </c:pt>
                <c:pt idx="1">
                  <c:v>3.0157502327563285E-2</c:v>
                </c:pt>
                <c:pt idx="2">
                  <c:v>3.1293679798794112E-2</c:v>
                </c:pt>
                <c:pt idx="3">
                  <c:v>3.2386355589304555E-2</c:v>
                </c:pt>
                <c:pt idx="4">
                  <c:v>2.8131644103547009E-2</c:v>
                </c:pt>
                <c:pt idx="5">
                  <c:v>2.9648100258877024E-2</c:v>
                </c:pt>
                <c:pt idx="6">
                  <c:v>3.0033156207910621E-2</c:v>
                </c:pt>
                <c:pt idx="7">
                  <c:v>2.866369108619294E-2</c:v>
                </c:pt>
                <c:pt idx="8">
                  <c:v>2.7255178927109037E-2</c:v>
                </c:pt>
                <c:pt idx="9">
                  <c:v>2.4432613235071888E-2</c:v>
                </c:pt>
                <c:pt idx="10">
                  <c:v>2.6710588797292361E-2</c:v>
                </c:pt>
                <c:pt idx="11">
                  <c:v>2.7049112096548297E-2</c:v>
                </c:pt>
                <c:pt idx="12">
                  <c:v>2.8453365486850297E-2</c:v>
                </c:pt>
                <c:pt idx="13">
                  <c:v>2.4647079681969778E-2</c:v>
                </c:pt>
              </c:numCache>
            </c:numRef>
          </c:val>
          <c:extLst>
            <c:ext xmlns:c16="http://schemas.microsoft.com/office/drawing/2014/chart" uri="{C3380CC4-5D6E-409C-BE32-E72D297353CC}">
              <c16:uniqueId val="{0000000F-8D6C-C248-9F81-121DFA2EA02E}"/>
            </c:ext>
          </c:extLst>
        </c:ser>
        <c:ser>
          <c:idx val="5"/>
          <c:order val="5"/>
          <c:tx>
            <c:strRef>
              <c:f>IW!$B$14</c:f>
              <c:strCache>
                <c:ptCount val="1"/>
                <c:pt idx="0">
                  <c:v>Kab. Padang Pariaman</c:v>
                </c:pt>
              </c:strCache>
            </c:strRef>
          </c:tx>
          <c:spPr>
            <a:solidFill>
              <a:schemeClr val="accent6"/>
            </a:solidFill>
            <a:ln>
              <a:noFill/>
            </a:ln>
            <a:effectLst/>
          </c:spPr>
          <c:cat>
            <c:numRef>
              <c:f>IW!$C$8:$P$8</c:f>
              <c:numCache>
                <c:formatCode>General</c:formatCode>
                <c:ptCount val="14"/>
                <c:pt idx="0">
                  <c:v>2010</c:v>
                </c:pt>
                <c:pt idx="1">
                  <c:v>2011</c:v>
                </c:pt>
                <c:pt idx="2">
                  <c:v>2012</c:v>
                </c:pt>
                <c:pt idx="3">
                  <c:v>2013</c:v>
                </c:pt>
                <c:pt idx="4">
                  <c:v>2014</c:v>
                </c:pt>
                <c:pt idx="5">
                  <c:v>2015</c:v>
                </c:pt>
                <c:pt idx="6">
                  <c:v>2016</c:v>
                </c:pt>
                <c:pt idx="7">
                  <c:v>2017</c:v>
                </c:pt>
                <c:pt idx="8">
                  <c:v>2018</c:v>
                </c:pt>
                <c:pt idx="9">
                  <c:v>2019</c:v>
                </c:pt>
                <c:pt idx="10">
                  <c:v>2020</c:v>
                </c:pt>
                <c:pt idx="11">
                  <c:v>2021</c:v>
                </c:pt>
                <c:pt idx="12">
                  <c:v>2022</c:v>
                </c:pt>
                <c:pt idx="13">
                  <c:v>2023</c:v>
                </c:pt>
              </c:numCache>
            </c:numRef>
          </c:cat>
          <c:val>
            <c:numRef>
              <c:f>IW!$C$14:$P$14</c:f>
              <c:numCache>
                <c:formatCode>0.00%</c:formatCode>
                <c:ptCount val="14"/>
                <c:pt idx="0">
                  <c:v>6.5795608926275107E-4</c:v>
                </c:pt>
                <c:pt idx="1">
                  <c:v>6.2306646769210084E-5</c:v>
                </c:pt>
                <c:pt idx="2">
                  <c:v>1.5579676997629703E-4</c:v>
                </c:pt>
                <c:pt idx="3">
                  <c:v>2.9545734859373414E-3</c:v>
                </c:pt>
                <c:pt idx="4">
                  <c:v>8.3088364152563588E-3</c:v>
                </c:pt>
                <c:pt idx="5">
                  <c:v>1.5654983907099872E-2</c:v>
                </c:pt>
                <c:pt idx="6">
                  <c:v>2.0750469622387281E-2</c:v>
                </c:pt>
                <c:pt idx="7">
                  <c:v>2.658025419650558E-2</c:v>
                </c:pt>
                <c:pt idx="8">
                  <c:v>2.7512064742059146E-2</c:v>
                </c:pt>
                <c:pt idx="9">
                  <c:v>1.7435795073585839E-2</c:v>
                </c:pt>
                <c:pt idx="10">
                  <c:v>1.7178120381704052E-3</c:v>
                </c:pt>
                <c:pt idx="11">
                  <c:v>2.9896037570828031E-3</c:v>
                </c:pt>
                <c:pt idx="12">
                  <c:v>3.990463232020528E-5</c:v>
                </c:pt>
                <c:pt idx="13">
                  <c:v>3.2400847683655663E-3</c:v>
                </c:pt>
              </c:numCache>
            </c:numRef>
          </c:val>
          <c:extLst>
            <c:ext xmlns:c16="http://schemas.microsoft.com/office/drawing/2014/chart" uri="{C3380CC4-5D6E-409C-BE32-E72D297353CC}">
              <c16:uniqueId val="{00000010-8D6C-C248-9F81-121DFA2EA02E}"/>
            </c:ext>
          </c:extLst>
        </c:ser>
        <c:ser>
          <c:idx val="6"/>
          <c:order val="6"/>
          <c:tx>
            <c:strRef>
              <c:f>IW!$B$15</c:f>
              <c:strCache>
                <c:ptCount val="1"/>
                <c:pt idx="0">
                  <c:v>Kab. Agam</c:v>
                </c:pt>
              </c:strCache>
            </c:strRef>
          </c:tx>
          <c:spPr>
            <a:solidFill>
              <a:schemeClr val="accent1">
                <a:lumMod val="60000"/>
              </a:schemeClr>
            </a:solidFill>
            <a:ln>
              <a:noFill/>
            </a:ln>
            <a:effectLst/>
          </c:spPr>
          <c:cat>
            <c:numRef>
              <c:f>IW!$C$8:$P$8</c:f>
              <c:numCache>
                <c:formatCode>General</c:formatCode>
                <c:ptCount val="14"/>
                <c:pt idx="0">
                  <c:v>2010</c:v>
                </c:pt>
                <c:pt idx="1">
                  <c:v>2011</c:v>
                </c:pt>
                <c:pt idx="2">
                  <c:v>2012</c:v>
                </c:pt>
                <c:pt idx="3">
                  <c:v>2013</c:v>
                </c:pt>
                <c:pt idx="4">
                  <c:v>2014</c:v>
                </c:pt>
                <c:pt idx="5">
                  <c:v>2015</c:v>
                </c:pt>
                <c:pt idx="6">
                  <c:v>2016</c:v>
                </c:pt>
                <c:pt idx="7">
                  <c:v>2017</c:v>
                </c:pt>
                <c:pt idx="8">
                  <c:v>2018</c:v>
                </c:pt>
                <c:pt idx="9">
                  <c:v>2019</c:v>
                </c:pt>
                <c:pt idx="10">
                  <c:v>2020</c:v>
                </c:pt>
                <c:pt idx="11">
                  <c:v>2021</c:v>
                </c:pt>
                <c:pt idx="12">
                  <c:v>2022</c:v>
                </c:pt>
                <c:pt idx="13">
                  <c:v>2023</c:v>
                </c:pt>
              </c:numCache>
            </c:numRef>
          </c:cat>
          <c:val>
            <c:numRef>
              <c:f>IW!$C$15:$P$15</c:f>
              <c:numCache>
                <c:formatCode>0.00%</c:formatCode>
                <c:ptCount val="14"/>
                <c:pt idx="0">
                  <c:v>1.2132877493060919E-2</c:v>
                </c:pt>
                <c:pt idx="1">
                  <c:v>1.1124549873136835E-2</c:v>
                </c:pt>
                <c:pt idx="2">
                  <c:v>9.7566394401671207E-3</c:v>
                </c:pt>
                <c:pt idx="3">
                  <c:v>9.1267707554605528E-3</c:v>
                </c:pt>
                <c:pt idx="4">
                  <c:v>1.0056353504742271E-2</c:v>
                </c:pt>
                <c:pt idx="5">
                  <c:v>9.1344701338918182E-3</c:v>
                </c:pt>
                <c:pt idx="6">
                  <c:v>8.5798901073967301E-3</c:v>
                </c:pt>
                <c:pt idx="7">
                  <c:v>8.3302872703840229E-3</c:v>
                </c:pt>
                <c:pt idx="8">
                  <c:v>7.6850510506942058E-3</c:v>
                </c:pt>
                <c:pt idx="9">
                  <c:v>6.983149062618159E-3</c:v>
                </c:pt>
                <c:pt idx="10">
                  <c:v>1.3747633120403427E-2</c:v>
                </c:pt>
                <c:pt idx="11">
                  <c:v>1.3848295851536218E-2</c:v>
                </c:pt>
                <c:pt idx="12">
                  <c:v>1.5499928684712696E-2</c:v>
                </c:pt>
                <c:pt idx="13">
                  <c:v>1.1015564617597083E-2</c:v>
                </c:pt>
              </c:numCache>
            </c:numRef>
          </c:val>
          <c:extLst>
            <c:ext xmlns:c16="http://schemas.microsoft.com/office/drawing/2014/chart" uri="{C3380CC4-5D6E-409C-BE32-E72D297353CC}">
              <c16:uniqueId val="{00000011-8D6C-C248-9F81-121DFA2EA02E}"/>
            </c:ext>
          </c:extLst>
        </c:ser>
        <c:ser>
          <c:idx val="7"/>
          <c:order val="7"/>
          <c:tx>
            <c:strRef>
              <c:f>IW!$B$16</c:f>
              <c:strCache>
                <c:ptCount val="1"/>
                <c:pt idx="0">
                  <c:v>Kab. 50 Kota</c:v>
                </c:pt>
              </c:strCache>
            </c:strRef>
          </c:tx>
          <c:spPr>
            <a:solidFill>
              <a:schemeClr val="accent2">
                <a:lumMod val="60000"/>
              </a:schemeClr>
            </a:solidFill>
            <a:ln>
              <a:noFill/>
            </a:ln>
            <a:effectLst/>
          </c:spPr>
          <c:cat>
            <c:numRef>
              <c:f>IW!$C$8:$P$8</c:f>
              <c:numCache>
                <c:formatCode>General</c:formatCode>
                <c:ptCount val="14"/>
                <c:pt idx="0">
                  <c:v>2010</c:v>
                </c:pt>
                <c:pt idx="1">
                  <c:v>2011</c:v>
                </c:pt>
                <c:pt idx="2">
                  <c:v>2012</c:v>
                </c:pt>
                <c:pt idx="3">
                  <c:v>2013</c:v>
                </c:pt>
                <c:pt idx="4">
                  <c:v>2014</c:v>
                </c:pt>
                <c:pt idx="5">
                  <c:v>2015</c:v>
                </c:pt>
                <c:pt idx="6">
                  <c:v>2016</c:v>
                </c:pt>
                <c:pt idx="7">
                  <c:v>2017</c:v>
                </c:pt>
                <c:pt idx="8">
                  <c:v>2018</c:v>
                </c:pt>
                <c:pt idx="9">
                  <c:v>2019</c:v>
                </c:pt>
                <c:pt idx="10">
                  <c:v>2020</c:v>
                </c:pt>
                <c:pt idx="11">
                  <c:v>2021</c:v>
                </c:pt>
                <c:pt idx="12">
                  <c:v>2022</c:v>
                </c:pt>
                <c:pt idx="13">
                  <c:v>2023</c:v>
                </c:pt>
              </c:numCache>
            </c:numRef>
          </c:cat>
          <c:val>
            <c:numRef>
              <c:f>IW!$C$16:$P$16</c:f>
              <c:numCache>
                <c:formatCode>0.00%</c:formatCode>
                <c:ptCount val="14"/>
                <c:pt idx="0">
                  <c:v>1.0614347772008901E-2</c:v>
                </c:pt>
                <c:pt idx="1">
                  <c:v>8.7874714761309158E-3</c:v>
                </c:pt>
                <c:pt idx="2">
                  <c:v>9.5793585889807319E-3</c:v>
                </c:pt>
                <c:pt idx="3">
                  <c:v>9.1891749689852146E-3</c:v>
                </c:pt>
                <c:pt idx="4">
                  <c:v>1.0830137971483777E-2</c:v>
                </c:pt>
                <c:pt idx="5">
                  <c:v>1.0176183829141794E-2</c:v>
                </c:pt>
                <c:pt idx="6">
                  <c:v>1.0043757443558052E-2</c:v>
                </c:pt>
                <c:pt idx="7">
                  <c:v>1.0305129829811062E-2</c:v>
                </c:pt>
                <c:pt idx="8">
                  <c:v>1.0015322644067412E-2</c:v>
                </c:pt>
                <c:pt idx="9">
                  <c:v>9.1985946293739913E-3</c:v>
                </c:pt>
                <c:pt idx="10">
                  <c:v>3.7742849933095793E-3</c:v>
                </c:pt>
                <c:pt idx="11">
                  <c:v>3.9320087589177948E-3</c:v>
                </c:pt>
                <c:pt idx="12">
                  <c:v>5.2175704134704015E-3</c:v>
                </c:pt>
                <c:pt idx="13">
                  <c:v>3.277703995100347E-3</c:v>
                </c:pt>
              </c:numCache>
            </c:numRef>
          </c:val>
          <c:extLst>
            <c:ext xmlns:c16="http://schemas.microsoft.com/office/drawing/2014/chart" uri="{C3380CC4-5D6E-409C-BE32-E72D297353CC}">
              <c16:uniqueId val="{00000012-8D6C-C248-9F81-121DFA2EA02E}"/>
            </c:ext>
          </c:extLst>
        </c:ser>
        <c:ser>
          <c:idx val="8"/>
          <c:order val="8"/>
          <c:tx>
            <c:strRef>
              <c:f>IW!$B$17</c:f>
              <c:strCache>
                <c:ptCount val="1"/>
                <c:pt idx="0">
                  <c:v>Kab. Pasaman</c:v>
                </c:pt>
              </c:strCache>
            </c:strRef>
          </c:tx>
          <c:spPr>
            <a:solidFill>
              <a:schemeClr val="accent3">
                <a:lumMod val="60000"/>
              </a:schemeClr>
            </a:solidFill>
            <a:ln>
              <a:noFill/>
            </a:ln>
            <a:effectLst/>
          </c:spPr>
          <c:cat>
            <c:numRef>
              <c:f>IW!$C$8:$P$8</c:f>
              <c:numCache>
                <c:formatCode>General</c:formatCode>
                <c:ptCount val="14"/>
                <c:pt idx="0">
                  <c:v>2010</c:v>
                </c:pt>
                <c:pt idx="1">
                  <c:v>2011</c:v>
                </c:pt>
                <c:pt idx="2">
                  <c:v>2012</c:v>
                </c:pt>
                <c:pt idx="3">
                  <c:v>2013</c:v>
                </c:pt>
                <c:pt idx="4">
                  <c:v>2014</c:v>
                </c:pt>
                <c:pt idx="5">
                  <c:v>2015</c:v>
                </c:pt>
                <c:pt idx="6">
                  <c:v>2016</c:v>
                </c:pt>
                <c:pt idx="7">
                  <c:v>2017</c:v>
                </c:pt>
                <c:pt idx="8">
                  <c:v>2018</c:v>
                </c:pt>
                <c:pt idx="9">
                  <c:v>2019</c:v>
                </c:pt>
                <c:pt idx="10">
                  <c:v>2020</c:v>
                </c:pt>
                <c:pt idx="11">
                  <c:v>2021</c:v>
                </c:pt>
                <c:pt idx="12">
                  <c:v>2022</c:v>
                </c:pt>
                <c:pt idx="13">
                  <c:v>2023</c:v>
                </c:pt>
              </c:numCache>
            </c:numRef>
          </c:cat>
          <c:val>
            <c:numRef>
              <c:f>IW!$C$17:$P$17</c:f>
              <c:numCache>
                <c:formatCode>0.00%</c:formatCode>
                <c:ptCount val="14"/>
                <c:pt idx="0">
                  <c:v>6.6036241834720039E-2</c:v>
                </c:pt>
                <c:pt idx="1">
                  <c:v>6.6426746075656698E-2</c:v>
                </c:pt>
                <c:pt idx="2">
                  <c:v>6.9123721782617359E-2</c:v>
                </c:pt>
                <c:pt idx="3">
                  <c:v>7.2683937139763094E-2</c:v>
                </c:pt>
                <c:pt idx="4">
                  <c:v>6.9672830782303463E-2</c:v>
                </c:pt>
                <c:pt idx="5">
                  <c:v>7.0794998802842748E-2</c:v>
                </c:pt>
                <c:pt idx="6">
                  <c:v>6.2134302574613033E-2</c:v>
                </c:pt>
                <c:pt idx="7">
                  <c:v>6.2869564462900901E-2</c:v>
                </c:pt>
                <c:pt idx="8">
                  <c:v>6.3460458750757454E-2</c:v>
                </c:pt>
                <c:pt idx="9">
                  <c:v>6.1971462541303202E-2</c:v>
                </c:pt>
                <c:pt idx="10">
                  <c:v>5.6773679640433637E-2</c:v>
                </c:pt>
                <c:pt idx="11">
                  <c:v>5.4066548487616904E-2</c:v>
                </c:pt>
                <c:pt idx="12">
                  <c:v>5.8849747943779757E-2</c:v>
                </c:pt>
                <c:pt idx="13">
                  <c:v>5.2140378143024677E-2</c:v>
                </c:pt>
              </c:numCache>
            </c:numRef>
          </c:val>
          <c:extLst>
            <c:ext xmlns:c16="http://schemas.microsoft.com/office/drawing/2014/chart" uri="{C3380CC4-5D6E-409C-BE32-E72D297353CC}">
              <c16:uniqueId val="{00000013-8D6C-C248-9F81-121DFA2EA02E}"/>
            </c:ext>
          </c:extLst>
        </c:ser>
        <c:ser>
          <c:idx val="9"/>
          <c:order val="9"/>
          <c:tx>
            <c:strRef>
              <c:f>IW!$B$18</c:f>
              <c:strCache>
                <c:ptCount val="1"/>
                <c:pt idx="0">
                  <c:v>Kab. Solok Selatan</c:v>
                </c:pt>
              </c:strCache>
            </c:strRef>
          </c:tx>
          <c:spPr>
            <a:solidFill>
              <a:schemeClr val="accent4">
                <a:lumMod val="60000"/>
              </a:schemeClr>
            </a:solidFill>
            <a:ln>
              <a:noFill/>
            </a:ln>
            <a:effectLst/>
          </c:spPr>
          <c:cat>
            <c:numRef>
              <c:f>IW!$C$8:$P$8</c:f>
              <c:numCache>
                <c:formatCode>General</c:formatCode>
                <c:ptCount val="14"/>
                <c:pt idx="0">
                  <c:v>2010</c:v>
                </c:pt>
                <c:pt idx="1">
                  <c:v>2011</c:v>
                </c:pt>
                <c:pt idx="2">
                  <c:v>2012</c:v>
                </c:pt>
                <c:pt idx="3">
                  <c:v>2013</c:v>
                </c:pt>
                <c:pt idx="4">
                  <c:v>2014</c:v>
                </c:pt>
                <c:pt idx="5">
                  <c:v>2015</c:v>
                </c:pt>
                <c:pt idx="6">
                  <c:v>2016</c:v>
                </c:pt>
                <c:pt idx="7">
                  <c:v>2017</c:v>
                </c:pt>
                <c:pt idx="8">
                  <c:v>2018</c:v>
                </c:pt>
                <c:pt idx="9">
                  <c:v>2019</c:v>
                </c:pt>
                <c:pt idx="10">
                  <c:v>2020</c:v>
                </c:pt>
                <c:pt idx="11">
                  <c:v>2021</c:v>
                </c:pt>
                <c:pt idx="12">
                  <c:v>2022</c:v>
                </c:pt>
                <c:pt idx="13">
                  <c:v>2023</c:v>
                </c:pt>
              </c:numCache>
            </c:numRef>
          </c:cat>
          <c:val>
            <c:numRef>
              <c:f>IW!$C$18:$P$18</c:f>
              <c:numCache>
                <c:formatCode>0.00%</c:formatCode>
                <c:ptCount val="14"/>
                <c:pt idx="0">
                  <c:v>1.8999006450614246E-2</c:v>
                </c:pt>
                <c:pt idx="1">
                  <c:v>2.0784919346746408E-2</c:v>
                </c:pt>
                <c:pt idx="2">
                  <c:v>2.1537698029501277E-2</c:v>
                </c:pt>
                <c:pt idx="3">
                  <c:v>2.3673968668019723E-2</c:v>
                </c:pt>
                <c:pt idx="4">
                  <c:v>2.2990343714541651E-2</c:v>
                </c:pt>
                <c:pt idx="5">
                  <c:v>2.5301692140621293E-2</c:v>
                </c:pt>
                <c:pt idx="6">
                  <c:v>2.8331623116692982E-2</c:v>
                </c:pt>
                <c:pt idx="7">
                  <c:v>3.0126430997674196E-2</c:v>
                </c:pt>
                <c:pt idx="8">
                  <c:v>3.2058939049120258E-2</c:v>
                </c:pt>
                <c:pt idx="9">
                  <c:v>3.2823710863989566E-2</c:v>
                </c:pt>
                <c:pt idx="10">
                  <c:v>3.1026707552170966E-2</c:v>
                </c:pt>
                <c:pt idx="11">
                  <c:v>3.2354630898595235E-2</c:v>
                </c:pt>
                <c:pt idx="12">
                  <c:v>3.4906391464702466E-2</c:v>
                </c:pt>
                <c:pt idx="13">
                  <c:v>3.256893163620643E-2</c:v>
                </c:pt>
              </c:numCache>
            </c:numRef>
          </c:val>
          <c:extLst>
            <c:ext xmlns:c16="http://schemas.microsoft.com/office/drawing/2014/chart" uri="{C3380CC4-5D6E-409C-BE32-E72D297353CC}">
              <c16:uniqueId val="{00000014-8D6C-C248-9F81-121DFA2EA02E}"/>
            </c:ext>
          </c:extLst>
        </c:ser>
        <c:ser>
          <c:idx val="10"/>
          <c:order val="10"/>
          <c:tx>
            <c:strRef>
              <c:f>IW!$B$19</c:f>
              <c:strCache>
                <c:ptCount val="1"/>
                <c:pt idx="0">
                  <c:v>Kab. Dharmasraya</c:v>
                </c:pt>
              </c:strCache>
            </c:strRef>
          </c:tx>
          <c:spPr>
            <a:solidFill>
              <a:schemeClr val="accent5">
                <a:lumMod val="60000"/>
              </a:schemeClr>
            </a:solidFill>
            <a:ln>
              <a:noFill/>
            </a:ln>
            <a:effectLst/>
          </c:spPr>
          <c:cat>
            <c:numRef>
              <c:f>IW!$C$8:$P$8</c:f>
              <c:numCache>
                <c:formatCode>General</c:formatCode>
                <c:ptCount val="14"/>
                <c:pt idx="0">
                  <c:v>2010</c:v>
                </c:pt>
                <c:pt idx="1">
                  <c:v>2011</c:v>
                </c:pt>
                <c:pt idx="2">
                  <c:v>2012</c:v>
                </c:pt>
                <c:pt idx="3">
                  <c:v>2013</c:v>
                </c:pt>
                <c:pt idx="4">
                  <c:v>2014</c:v>
                </c:pt>
                <c:pt idx="5">
                  <c:v>2015</c:v>
                </c:pt>
                <c:pt idx="6">
                  <c:v>2016</c:v>
                </c:pt>
                <c:pt idx="7">
                  <c:v>2017</c:v>
                </c:pt>
                <c:pt idx="8">
                  <c:v>2018</c:v>
                </c:pt>
                <c:pt idx="9">
                  <c:v>2019</c:v>
                </c:pt>
                <c:pt idx="10">
                  <c:v>2020</c:v>
                </c:pt>
                <c:pt idx="11">
                  <c:v>2021</c:v>
                </c:pt>
                <c:pt idx="12">
                  <c:v>2022</c:v>
                </c:pt>
                <c:pt idx="13">
                  <c:v>2023</c:v>
                </c:pt>
              </c:numCache>
            </c:numRef>
          </c:cat>
          <c:val>
            <c:numRef>
              <c:f>IW!$C$19:$P$19</c:f>
              <c:numCache>
                <c:formatCode>0.00%</c:formatCode>
                <c:ptCount val="14"/>
                <c:pt idx="0">
                  <c:v>5.1551965897338207E-3</c:v>
                </c:pt>
                <c:pt idx="1">
                  <c:v>3.9888725132046464E-3</c:v>
                </c:pt>
                <c:pt idx="2">
                  <c:v>2.3084286702644953E-3</c:v>
                </c:pt>
                <c:pt idx="3">
                  <c:v>1.3834083505236744E-3</c:v>
                </c:pt>
                <c:pt idx="4">
                  <c:v>2.9006978424383183E-4</c:v>
                </c:pt>
                <c:pt idx="5">
                  <c:v>3.4547828533794232E-5</c:v>
                </c:pt>
                <c:pt idx="6">
                  <c:v>4.1969263497664726E-4</c:v>
                </c:pt>
                <c:pt idx="7">
                  <c:v>1.0020318227208849E-3</c:v>
                </c:pt>
                <c:pt idx="8">
                  <c:v>2.0237451150015642E-3</c:v>
                </c:pt>
                <c:pt idx="9">
                  <c:v>3.5568881153418075E-3</c:v>
                </c:pt>
                <c:pt idx="10">
                  <c:v>2.7062946972489509E-4</c:v>
                </c:pt>
                <c:pt idx="11">
                  <c:v>2.5131152409120912E-4</c:v>
                </c:pt>
                <c:pt idx="12">
                  <c:v>4.1100654786324376E-4</c:v>
                </c:pt>
                <c:pt idx="13">
                  <c:v>1.4040394052850424E-4</c:v>
                </c:pt>
              </c:numCache>
            </c:numRef>
          </c:val>
          <c:extLst>
            <c:ext xmlns:c16="http://schemas.microsoft.com/office/drawing/2014/chart" uri="{C3380CC4-5D6E-409C-BE32-E72D297353CC}">
              <c16:uniqueId val="{00000015-8D6C-C248-9F81-121DFA2EA02E}"/>
            </c:ext>
          </c:extLst>
        </c:ser>
        <c:ser>
          <c:idx val="11"/>
          <c:order val="11"/>
          <c:tx>
            <c:strRef>
              <c:f>IW!$B$20</c:f>
              <c:strCache>
                <c:ptCount val="1"/>
                <c:pt idx="0">
                  <c:v>Kab. Pasaman Barat</c:v>
                </c:pt>
              </c:strCache>
            </c:strRef>
          </c:tx>
          <c:spPr>
            <a:solidFill>
              <a:schemeClr val="accent6">
                <a:lumMod val="60000"/>
              </a:schemeClr>
            </a:solidFill>
            <a:ln>
              <a:noFill/>
            </a:ln>
            <a:effectLst/>
          </c:spPr>
          <c:cat>
            <c:numRef>
              <c:f>IW!$C$8:$P$8</c:f>
              <c:numCache>
                <c:formatCode>General</c:formatCode>
                <c:ptCount val="14"/>
                <c:pt idx="0">
                  <c:v>2010</c:v>
                </c:pt>
                <c:pt idx="1">
                  <c:v>2011</c:v>
                </c:pt>
                <c:pt idx="2">
                  <c:v>2012</c:v>
                </c:pt>
                <c:pt idx="3">
                  <c:v>2013</c:v>
                </c:pt>
                <c:pt idx="4">
                  <c:v>2014</c:v>
                </c:pt>
                <c:pt idx="5">
                  <c:v>2015</c:v>
                </c:pt>
                <c:pt idx="6">
                  <c:v>2016</c:v>
                </c:pt>
                <c:pt idx="7">
                  <c:v>2017</c:v>
                </c:pt>
                <c:pt idx="8">
                  <c:v>2018</c:v>
                </c:pt>
                <c:pt idx="9">
                  <c:v>2019</c:v>
                </c:pt>
                <c:pt idx="10">
                  <c:v>2020</c:v>
                </c:pt>
                <c:pt idx="11">
                  <c:v>2021</c:v>
                </c:pt>
                <c:pt idx="12">
                  <c:v>2022</c:v>
                </c:pt>
                <c:pt idx="13">
                  <c:v>2023</c:v>
                </c:pt>
              </c:numCache>
            </c:numRef>
          </c:cat>
          <c:val>
            <c:numRef>
              <c:f>IW!$C$20:$P$20</c:f>
              <c:numCache>
                <c:formatCode>0.00%</c:formatCode>
                <c:ptCount val="14"/>
                <c:pt idx="0">
                  <c:v>1.6217944331271581E-2</c:v>
                </c:pt>
                <c:pt idx="1">
                  <c:v>1.9894400138386305E-2</c:v>
                </c:pt>
                <c:pt idx="2">
                  <c:v>2.3679547044011064E-2</c:v>
                </c:pt>
                <c:pt idx="3">
                  <c:v>2.7795948581474269E-2</c:v>
                </c:pt>
                <c:pt idx="4">
                  <c:v>3.3311019706103055E-2</c:v>
                </c:pt>
                <c:pt idx="5">
                  <c:v>3.7218199234157735E-2</c:v>
                </c:pt>
                <c:pt idx="6">
                  <c:v>4.1998829426379787E-2</c:v>
                </c:pt>
                <c:pt idx="7">
                  <c:v>4.5031601269409562E-2</c:v>
                </c:pt>
                <c:pt idx="8">
                  <c:v>5.0411864179395825E-2</c:v>
                </c:pt>
                <c:pt idx="9">
                  <c:v>5.9082276645961246E-2</c:v>
                </c:pt>
                <c:pt idx="10">
                  <c:v>2.9115264350199326E-2</c:v>
                </c:pt>
                <c:pt idx="11">
                  <c:v>3.0158350735547967E-2</c:v>
                </c:pt>
                <c:pt idx="12">
                  <c:v>3.0849909124895575E-2</c:v>
                </c:pt>
                <c:pt idx="13">
                  <c:v>3.264274586141154E-2</c:v>
                </c:pt>
              </c:numCache>
            </c:numRef>
          </c:val>
          <c:extLst>
            <c:ext xmlns:c16="http://schemas.microsoft.com/office/drawing/2014/chart" uri="{C3380CC4-5D6E-409C-BE32-E72D297353CC}">
              <c16:uniqueId val="{00000016-8D6C-C248-9F81-121DFA2EA02E}"/>
            </c:ext>
          </c:extLst>
        </c:ser>
        <c:ser>
          <c:idx val="12"/>
          <c:order val="12"/>
          <c:tx>
            <c:strRef>
              <c:f>IW!$B$21</c:f>
              <c:strCache>
                <c:ptCount val="1"/>
                <c:pt idx="0">
                  <c:v>Kota Padang</c:v>
                </c:pt>
              </c:strCache>
            </c:strRef>
          </c:tx>
          <c:spPr>
            <a:solidFill>
              <a:schemeClr val="accent1">
                <a:lumMod val="80000"/>
                <a:lumOff val="20000"/>
              </a:schemeClr>
            </a:solidFill>
            <a:ln>
              <a:noFill/>
            </a:ln>
            <a:effectLst/>
          </c:spPr>
          <c:dLbls>
            <c:dLbl>
              <c:idx val="1"/>
              <c:delete val="1"/>
              <c:extLst>
                <c:ext xmlns:c15="http://schemas.microsoft.com/office/drawing/2012/chart" uri="{CE6537A1-D6FC-4f65-9D91-7224C49458BB}"/>
                <c:ext xmlns:c16="http://schemas.microsoft.com/office/drawing/2014/chart" uri="{C3380CC4-5D6E-409C-BE32-E72D297353CC}">
                  <c16:uniqueId val="{00000017-8D6C-C248-9F81-121DFA2EA02E}"/>
                </c:ext>
              </c:extLst>
            </c:dLbl>
            <c:dLbl>
              <c:idx val="2"/>
              <c:delete val="1"/>
              <c:extLst>
                <c:ext xmlns:c15="http://schemas.microsoft.com/office/drawing/2012/chart" uri="{CE6537A1-D6FC-4f65-9D91-7224C49458BB}"/>
                <c:ext xmlns:c16="http://schemas.microsoft.com/office/drawing/2014/chart" uri="{C3380CC4-5D6E-409C-BE32-E72D297353CC}">
                  <c16:uniqueId val="{00000018-8D6C-C248-9F81-121DFA2EA02E}"/>
                </c:ext>
              </c:extLst>
            </c:dLbl>
            <c:dLbl>
              <c:idx val="3"/>
              <c:delete val="1"/>
              <c:extLst>
                <c:ext xmlns:c15="http://schemas.microsoft.com/office/drawing/2012/chart" uri="{CE6537A1-D6FC-4f65-9D91-7224C49458BB}"/>
                <c:ext xmlns:c16="http://schemas.microsoft.com/office/drawing/2014/chart" uri="{C3380CC4-5D6E-409C-BE32-E72D297353CC}">
                  <c16:uniqueId val="{00000019-8D6C-C248-9F81-121DFA2EA02E}"/>
                </c:ext>
              </c:extLst>
            </c:dLbl>
            <c:dLbl>
              <c:idx val="4"/>
              <c:delete val="1"/>
              <c:extLst>
                <c:ext xmlns:c15="http://schemas.microsoft.com/office/drawing/2012/chart" uri="{CE6537A1-D6FC-4f65-9D91-7224C49458BB}"/>
                <c:ext xmlns:c16="http://schemas.microsoft.com/office/drawing/2014/chart" uri="{C3380CC4-5D6E-409C-BE32-E72D297353CC}">
                  <c16:uniqueId val="{0000001A-8D6C-C248-9F81-121DFA2EA02E}"/>
                </c:ext>
              </c:extLst>
            </c:dLbl>
            <c:dLbl>
              <c:idx val="5"/>
              <c:delete val="1"/>
              <c:extLst>
                <c:ext xmlns:c15="http://schemas.microsoft.com/office/drawing/2012/chart" uri="{CE6537A1-D6FC-4f65-9D91-7224C49458BB}"/>
                <c:ext xmlns:c16="http://schemas.microsoft.com/office/drawing/2014/chart" uri="{C3380CC4-5D6E-409C-BE32-E72D297353CC}">
                  <c16:uniqueId val="{0000001B-8D6C-C248-9F81-121DFA2EA02E}"/>
                </c:ext>
              </c:extLst>
            </c:dLbl>
            <c:dLbl>
              <c:idx val="6"/>
              <c:tx>
                <c:rich>
                  <a:bodyPr/>
                  <a:lstStyle/>
                  <a:p>
                    <a:r>
                      <a:rPr lang="en-US"/>
                      <a:t>Kota</a:t>
                    </a:r>
                    <a:r>
                      <a:rPr lang="en-US" baseline="0"/>
                      <a:t> Padang</a:t>
                    </a:r>
                    <a:endParaRPr lang="en-US"/>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1C-8D6C-C248-9F81-121DFA2EA02E}"/>
                </c:ext>
              </c:extLst>
            </c:dLbl>
            <c:dLbl>
              <c:idx val="7"/>
              <c:delete val="1"/>
              <c:extLst>
                <c:ext xmlns:c15="http://schemas.microsoft.com/office/drawing/2012/chart" uri="{CE6537A1-D6FC-4f65-9D91-7224C49458BB}"/>
                <c:ext xmlns:c16="http://schemas.microsoft.com/office/drawing/2014/chart" uri="{C3380CC4-5D6E-409C-BE32-E72D297353CC}">
                  <c16:uniqueId val="{0000001D-8D6C-C248-9F81-121DFA2EA02E}"/>
                </c:ext>
              </c:extLst>
            </c:dLbl>
            <c:dLbl>
              <c:idx val="8"/>
              <c:delete val="1"/>
              <c:extLst>
                <c:ext xmlns:c15="http://schemas.microsoft.com/office/drawing/2012/chart" uri="{CE6537A1-D6FC-4f65-9D91-7224C49458BB}"/>
                <c:ext xmlns:c16="http://schemas.microsoft.com/office/drawing/2014/chart" uri="{C3380CC4-5D6E-409C-BE32-E72D297353CC}">
                  <c16:uniqueId val="{0000001E-8D6C-C248-9F81-121DFA2EA02E}"/>
                </c:ext>
              </c:extLst>
            </c:dLbl>
            <c:dLbl>
              <c:idx val="9"/>
              <c:delete val="1"/>
              <c:extLst>
                <c:ext xmlns:c15="http://schemas.microsoft.com/office/drawing/2012/chart" uri="{CE6537A1-D6FC-4f65-9D91-7224C49458BB}"/>
                <c:ext xmlns:c16="http://schemas.microsoft.com/office/drawing/2014/chart" uri="{C3380CC4-5D6E-409C-BE32-E72D297353CC}">
                  <c16:uniqueId val="{0000001F-8D6C-C248-9F81-121DFA2EA02E}"/>
                </c:ext>
              </c:extLst>
            </c:dLbl>
            <c:dLbl>
              <c:idx val="10"/>
              <c:delete val="1"/>
              <c:extLst>
                <c:ext xmlns:c15="http://schemas.microsoft.com/office/drawing/2012/chart" uri="{CE6537A1-D6FC-4f65-9D91-7224C49458BB}"/>
                <c:ext xmlns:c16="http://schemas.microsoft.com/office/drawing/2014/chart" uri="{C3380CC4-5D6E-409C-BE32-E72D297353CC}">
                  <c16:uniqueId val="{00000020-8D6C-C248-9F81-121DFA2EA02E}"/>
                </c:ext>
              </c:extLst>
            </c:dLbl>
            <c:dLbl>
              <c:idx val="11"/>
              <c:delete val="1"/>
              <c:extLst>
                <c:ext xmlns:c15="http://schemas.microsoft.com/office/drawing/2012/chart" uri="{CE6537A1-D6FC-4f65-9D91-7224C49458BB}"/>
                <c:ext xmlns:c16="http://schemas.microsoft.com/office/drawing/2014/chart" uri="{C3380CC4-5D6E-409C-BE32-E72D297353CC}">
                  <c16:uniqueId val="{00000021-8D6C-C248-9F81-121DFA2EA02E}"/>
                </c:ext>
              </c:extLst>
            </c:dLbl>
            <c:dLbl>
              <c:idx val="12"/>
              <c:delete val="1"/>
              <c:extLst>
                <c:ext xmlns:c15="http://schemas.microsoft.com/office/drawing/2012/chart" uri="{CE6537A1-D6FC-4f65-9D91-7224C49458BB}"/>
                <c:ext xmlns:c16="http://schemas.microsoft.com/office/drawing/2014/chart" uri="{C3380CC4-5D6E-409C-BE32-E72D297353CC}">
                  <c16:uniqueId val="{00000001-7608-4625-AAD4-DF3B4883C7E4}"/>
                </c:ext>
              </c:extLst>
            </c:dLbl>
            <c:spPr>
              <a:solidFill>
                <a:schemeClr val="bg1">
                  <a:lumMod val="95000"/>
                </a:schemeClr>
              </a:solid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id-ID"/>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IW!$C$8:$P$8</c:f>
              <c:numCache>
                <c:formatCode>General</c:formatCode>
                <c:ptCount val="14"/>
                <c:pt idx="0">
                  <c:v>2010</c:v>
                </c:pt>
                <c:pt idx="1">
                  <c:v>2011</c:v>
                </c:pt>
                <c:pt idx="2">
                  <c:v>2012</c:v>
                </c:pt>
                <c:pt idx="3">
                  <c:v>2013</c:v>
                </c:pt>
                <c:pt idx="4">
                  <c:v>2014</c:v>
                </c:pt>
                <c:pt idx="5">
                  <c:v>2015</c:v>
                </c:pt>
                <c:pt idx="6">
                  <c:v>2016</c:v>
                </c:pt>
                <c:pt idx="7">
                  <c:v>2017</c:v>
                </c:pt>
                <c:pt idx="8">
                  <c:v>2018</c:v>
                </c:pt>
                <c:pt idx="9">
                  <c:v>2019</c:v>
                </c:pt>
                <c:pt idx="10">
                  <c:v>2020</c:v>
                </c:pt>
                <c:pt idx="11">
                  <c:v>2021</c:v>
                </c:pt>
                <c:pt idx="12">
                  <c:v>2022</c:v>
                </c:pt>
                <c:pt idx="13">
                  <c:v>2023</c:v>
                </c:pt>
              </c:numCache>
            </c:numRef>
          </c:cat>
          <c:val>
            <c:numRef>
              <c:f>IW!$C$21:$P$21</c:f>
              <c:numCache>
                <c:formatCode>0.00%</c:formatCode>
                <c:ptCount val="14"/>
                <c:pt idx="0">
                  <c:v>0.45423465207167568</c:v>
                </c:pt>
                <c:pt idx="1">
                  <c:v>0.45770570853224474</c:v>
                </c:pt>
                <c:pt idx="2">
                  <c:v>0.46878759835832751</c:v>
                </c:pt>
                <c:pt idx="3">
                  <c:v>0.46532574844674846</c:v>
                </c:pt>
                <c:pt idx="4">
                  <c:v>0.46540568305565005</c:v>
                </c:pt>
                <c:pt idx="5">
                  <c:v>0.4630068908527647</c:v>
                </c:pt>
                <c:pt idx="6">
                  <c:v>0.46228038579718028</c:v>
                </c:pt>
                <c:pt idx="7">
                  <c:v>0.45272521787160841</c:v>
                </c:pt>
                <c:pt idx="8">
                  <c:v>0.46089936823163002</c:v>
                </c:pt>
                <c:pt idx="9">
                  <c:v>0.47124782548733324</c:v>
                </c:pt>
                <c:pt idx="10">
                  <c:v>0.53371740799157552</c:v>
                </c:pt>
                <c:pt idx="11">
                  <c:v>0.53766238784335041</c:v>
                </c:pt>
                <c:pt idx="12">
                  <c:v>0.52397924131218476</c:v>
                </c:pt>
                <c:pt idx="13">
                  <c:v>0.54797977183894242</c:v>
                </c:pt>
              </c:numCache>
            </c:numRef>
          </c:val>
          <c:extLst>
            <c:ext xmlns:c16="http://schemas.microsoft.com/office/drawing/2014/chart" uri="{C3380CC4-5D6E-409C-BE32-E72D297353CC}">
              <c16:uniqueId val="{00000022-8D6C-C248-9F81-121DFA2EA02E}"/>
            </c:ext>
          </c:extLst>
        </c:ser>
        <c:ser>
          <c:idx val="13"/>
          <c:order val="13"/>
          <c:tx>
            <c:strRef>
              <c:f>IW!$B$22</c:f>
              <c:strCache>
                <c:ptCount val="1"/>
                <c:pt idx="0">
                  <c:v>Kota Solok</c:v>
                </c:pt>
              </c:strCache>
            </c:strRef>
          </c:tx>
          <c:spPr>
            <a:solidFill>
              <a:schemeClr val="accent2">
                <a:lumMod val="80000"/>
                <a:lumOff val="20000"/>
              </a:schemeClr>
            </a:solidFill>
            <a:ln w="25400">
              <a:noFill/>
            </a:ln>
            <a:effectLst/>
          </c:spPr>
          <c:cat>
            <c:numRef>
              <c:f>IW!$C$8:$P$8</c:f>
              <c:numCache>
                <c:formatCode>General</c:formatCode>
                <c:ptCount val="14"/>
                <c:pt idx="0">
                  <c:v>2010</c:v>
                </c:pt>
                <c:pt idx="1">
                  <c:v>2011</c:v>
                </c:pt>
                <c:pt idx="2">
                  <c:v>2012</c:v>
                </c:pt>
                <c:pt idx="3">
                  <c:v>2013</c:v>
                </c:pt>
                <c:pt idx="4">
                  <c:v>2014</c:v>
                </c:pt>
                <c:pt idx="5">
                  <c:v>2015</c:v>
                </c:pt>
                <c:pt idx="6">
                  <c:v>2016</c:v>
                </c:pt>
                <c:pt idx="7">
                  <c:v>2017</c:v>
                </c:pt>
                <c:pt idx="8">
                  <c:v>2018</c:v>
                </c:pt>
                <c:pt idx="9">
                  <c:v>2019</c:v>
                </c:pt>
                <c:pt idx="10">
                  <c:v>2020</c:v>
                </c:pt>
                <c:pt idx="11">
                  <c:v>2021</c:v>
                </c:pt>
                <c:pt idx="12">
                  <c:v>2022</c:v>
                </c:pt>
                <c:pt idx="13">
                  <c:v>2023</c:v>
                </c:pt>
              </c:numCache>
            </c:numRef>
          </c:cat>
          <c:val>
            <c:numRef>
              <c:f>IW!$C$22:$P$22</c:f>
              <c:numCache>
                <c:formatCode>0.00%</c:formatCode>
                <c:ptCount val="14"/>
                <c:pt idx="0">
                  <c:v>1.7249209773822875E-2</c:v>
                </c:pt>
                <c:pt idx="1">
                  <c:v>1.7705833241368658E-2</c:v>
                </c:pt>
                <c:pt idx="2">
                  <c:v>1.7342168276633721E-2</c:v>
                </c:pt>
                <c:pt idx="3">
                  <c:v>1.6894737332319609E-2</c:v>
                </c:pt>
                <c:pt idx="4">
                  <c:v>1.6446731249165871E-2</c:v>
                </c:pt>
                <c:pt idx="5">
                  <c:v>1.4800833728922734E-2</c:v>
                </c:pt>
                <c:pt idx="6">
                  <c:v>1.3966842579276193E-2</c:v>
                </c:pt>
                <c:pt idx="7">
                  <c:v>1.2489260103799051E-2</c:v>
                </c:pt>
                <c:pt idx="8">
                  <c:v>1.1588404509093325E-2</c:v>
                </c:pt>
                <c:pt idx="9">
                  <c:v>1.1687560736493501E-2</c:v>
                </c:pt>
                <c:pt idx="10">
                  <c:v>9.0408352200867254E-3</c:v>
                </c:pt>
                <c:pt idx="11">
                  <c:v>8.8950616350317417E-3</c:v>
                </c:pt>
                <c:pt idx="12">
                  <c:v>8.3360869109429057E-3</c:v>
                </c:pt>
                <c:pt idx="13">
                  <c:v>8.5923092341179067E-3</c:v>
                </c:pt>
              </c:numCache>
            </c:numRef>
          </c:val>
          <c:extLst>
            <c:ext xmlns:c16="http://schemas.microsoft.com/office/drawing/2014/chart" uri="{C3380CC4-5D6E-409C-BE32-E72D297353CC}">
              <c16:uniqueId val="{00000023-8D6C-C248-9F81-121DFA2EA02E}"/>
            </c:ext>
          </c:extLst>
        </c:ser>
        <c:ser>
          <c:idx val="14"/>
          <c:order val="14"/>
          <c:tx>
            <c:strRef>
              <c:f>IW!$B$23</c:f>
              <c:strCache>
                <c:ptCount val="1"/>
                <c:pt idx="0">
                  <c:v>Kota Sawahlunto</c:v>
                </c:pt>
              </c:strCache>
            </c:strRef>
          </c:tx>
          <c:spPr>
            <a:solidFill>
              <a:schemeClr val="accent3">
                <a:lumMod val="80000"/>
                <a:lumOff val="20000"/>
              </a:schemeClr>
            </a:solidFill>
            <a:ln w="25400">
              <a:noFill/>
            </a:ln>
            <a:effectLst/>
          </c:spPr>
          <c:cat>
            <c:numRef>
              <c:f>IW!$C$8:$P$8</c:f>
              <c:numCache>
                <c:formatCode>General</c:formatCode>
                <c:ptCount val="14"/>
                <c:pt idx="0">
                  <c:v>2010</c:v>
                </c:pt>
                <c:pt idx="1">
                  <c:v>2011</c:v>
                </c:pt>
                <c:pt idx="2">
                  <c:v>2012</c:v>
                </c:pt>
                <c:pt idx="3">
                  <c:v>2013</c:v>
                </c:pt>
                <c:pt idx="4">
                  <c:v>2014</c:v>
                </c:pt>
                <c:pt idx="5">
                  <c:v>2015</c:v>
                </c:pt>
                <c:pt idx="6">
                  <c:v>2016</c:v>
                </c:pt>
                <c:pt idx="7">
                  <c:v>2017</c:v>
                </c:pt>
                <c:pt idx="8">
                  <c:v>2018</c:v>
                </c:pt>
                <c:pt idx="9">
                  <c:v>2019</c:v>
                </c:pt>
                <c:pt idx="10">
                  <c:v>2020</c:v>
                </c:pt>
                <c:pt idx="11">
                  <c:v>2021</c:v>
                </c:pt>
                <c:pt idx="12">
                  <c:v>2022</c:v>
                </c:pt>
                <c:pt idx="13">
                  <c:v>2023</c:v>
                </c:pt>
              </c:numCache>
            </c:numRef>
          </c:cat>
          <c:val>
            <c:numRef>
              <c:f>IW!$C$23:$P$23</c:f>
              <c:numCache>
                <c:formatCode>0.00%</c:formatCode>
                <c:ptCount val="14"/>
                <c:pt idx="0">
                  <c:v>2.3725580158105112E-2</c:v>
                </c:pt>
                <c:pt idx="1">
                  <c:v>2.2907303494437262E-2</c:v>
                </c:pt>
                <c:pt idx="2">
                  <c:v>2.1818312661533241E-2</c:v>
                </c:pt>
                <c:pt idx="3">
                  <c:v>1.9137319360548195E-2</c:v>
                </c:pt>
                <c:pt idx="4">
                  <c:v>1.5336187350530764E-2</c:v>
                </c:pt>
                <c:pt idx="5">
                  <c:v>1.4187085793066708E-2</c:v>
                </c:pt>
                <c:pt idx="6">
                  <c:v>1.3060298836491627E-2</c:v>
                </c:pt>
                <c:pt idx="7">
                  <c:v>1.3370790107517308E-2</c:v>
                </c:pt>
                <c:pt idx="8">
                  <c:v>1.3462958792267101E-2</c:v>
                </c:pt>
                <c:pt idx="9">
                  <c:v>1.3771075334648202E-2</c:v>
                </c:pt>
                <c:pt idx="10">
                  <c:v>9.6533599515782938E-3</c:v>
                </c:pt>
                <c:pt idx="11">
                  <c:v>1.0028026357924848E-2</c:v>
                </c:pt>
                <c:pt idx="12">
                  <c:v>1.1033227265612355E-2</c:v>
                </c:pt>
                <c:pt idx="13">
                  <c:v>1.3727375506450852E-2</c:v>
                </c:pt>
              </c:numCache>
            </c:numRef>
          </c:val>
          <c:extLst>
            <c:ext xmlns:c16="http://schemas.microsoft.com/office/drawing/2014/chart" uri="{C3380CC4-5D6E-409C-BE32-E72D297353CC}">
              <c16:uniqueId val="{00000024-8D6C-C248-9F81-121DFA2EA02E}"/>
            </c:ext>
          </c:extLst>
        </c:ser>
        <c:ser>
          <c:idx val="15"/>
          <c:order val="15"/>
          <c:tx>
            <c:strRef>
              <c:f>IW!$B$24</c:f>
              <c:strCache>
                <c:ptCount val="1"/>
                <c:pt idx="0">
                  <c:v>Kota Padang Panjang</c:v>
                </c:pt>
              </c:strCache>
            </c:strRef>
          </c:tx>
          <c:spPr>
            <a:solidFill>
              <a:schemeClr val="accent4">
                <a:lumMod val="80000"/>
                <a:lumOff val="20000"/>
              </a:schemeClr>
            </a:solidFill>
            <a:ln w="25400">
              <a:noFill/>
            </a:ln>
            <a:effectLst/>
          </c:spPr>
          <c:cat>
            <c:numRef>
              <c:f>IW!$C$8:$P$8</c:f>
              <c:numCache>
                <c:formatCode>General</c:formatCode>
                <c:ptCount val="14"/>
                <c:pt idx="0">
                  <c:v>2010</c:v>
                </c:pt>
                <c:pt idx="1">
                  <c:v>2011</c:v>
                </c:pt>
                <c:pt idx="2">
                  <c:v>2012</c:v>
                </c:pt>
                <c:pt idx="3">
                  <c:v>2013</c:v>
                </c:pt>
                <c:pt idx="4">
                  <c:v>2014</c:v>
                </c:pt>
                <c:pt idx="5">
                  <c:v>2015</c:v>
                </c:pt>
                <c:pt idx="6">
                  <c:v>2016</c:v>
                </c:pt>
                <c:pt idx="7">
                  <c:v>2017</c:v>
                </c:pt>
                <c:pt idx="8">
                  <c:v>2018</c:v>
                </c:pt>
                <c:pt idx="9">
                  <c:v>2019</c:v>
                </c:pt>
                <c:pt idx="10">
                  <c:v>2020</c:v>
                </c:pt>
                <c:pt idx="11">
                  <c:v>2021</c:v>
                </c:pt>
                <c:pt idx="12">
                  <c:v>2022</c:v>
                </c:pt>
                <c:pt idx="13">
                  <c:v>2023</c:v>
                </c:pt>
              </c:numCache>
            </c:numRef>
          </c:cat>
          <c:val>
            <c:numRef>
              <c:f>IW!$C$24:$P$24</c:f>
              <c:numCache>
                <c:formatCode>0.00%</c:formatCode>
                <c:ptCount val="14"/>
                <c:pt idx="0">
                  <c:v>3.5755053638371469E-2</c:v>
                </c:pt>
                <c:pt idx="1">
                  <c:v>3.482359065451919E-2</c:v>
                </c:pt>
                <c:pt idx="2">
                  <c:v>3.1353137679180181E-2</c:v>
                </c:pt>
                <c:pt idx="3">
                  <c:v>2.8476859044329044E-2</c:v>
                </c:pt>
                <c:pt idx="4">
                  <c:v>2.7681541295739451E-2</c:v>
                </c:pt>
                <c:pt idx="5">
                  <c:v>2.5461596821973992E-2</c:v>
                </c:pt>
                <c:pt idx="6">
                  <c:v>2.5068380533012878E-2</c:v>
                </c:pt>
                <c:pt idx="7">
                  <c:v>2.404143988059582E-2</c:v>
                </c:pt>
                <c:pt idx="8">
                  <c:v>2.3586300674884458E-2</c:v>
                </c:pt>
                <c:pt idx="9">
                  <c:v>2.4224838717573981E-2</c:v>
                </c:pt>
                <c:pt idx="10">
                  <c:v>1.7447313078249389E-2</c:v>
                </c:pt>
                <c:pt idx="11">
                  <c:v>1.737909952737917E-2</c:v>
                </c:pt>
                <c:pt idx="12">
                  <c:v>1.6028595914178961E-2</c:v>
                </c:pt>
                <c:pt idx="13">
                  <c:v>1.7242226390098432E-2</c:v>
                </c:pt>
              </c:numCache>
            </c:numRef>
          </c:val>
          <c:extLst>
            <c:ext xmlns:c16="http://schemas.microsoft.com/office/drawing/2014/chart" uri="{C3380CC4-5D6E-409C-BE32-E72D297353CC}">
              <c16:uniqueId val="{00000025-8D6C-C248-9F81-121DFA2EA02E}"/>
            </c:ext>
          </c:extLst>
        </c:ser>
        <c:ser>
          <c:idx val="16"/>
          <c:order val="16"/>
          <c:tx>
            <c:strRef>
              <c:f>IW!$B$25</c:f>
              <c:strCache>
                <c:ptCount val="1"/>
                <c:pt idx="0">
                  <c:v>Kota Bukittinggi</c:v>
                </c:pt>
              </c:strCache>
            </c:strRef>
          </c:tx>
          <c:spPr>
            <a:solidFill>
              <a:schemeClr val="accent5">
                <a:lumMod val="80000"/>
                <a:lumOff val="20000"/>
              </a:schemeClr>
            </a:solidFill>
            <a:ln w="25400">
              <a:noFill/>
            </a:ln>
            <a:effectLst/>
          </c:spPr>
          <c:dLbls>
            <c:dLbl>
              <c:idx val="1"/>
              <c:delete val="1"/>
              <c:extLst>
                <c:ext xmlns:c15="http://schemas.microsoft.com/office/drawing/2012/chart" uri="{CE6537A1-D6FC-4f65-9D91-7224C49458BB}"/>
                <c:ext xmlns:c16="http://schemas.microsoft.com/office/drawing/2014/chart" uri="{C3380CC4-5D6E-409C-BE32-E72D297353CC}">
                  <c16:uniqueId val="{00000026-8D6C-C248-9F81-121DFA2EA02E}"/>
                </c:ext>
              </c:extLst>
            </c:dLbl>
            <c:dLbl>
              <c:idx val="2"/>
              <c:delete val="1"/>
              <c:extLst>
                <c:ext xmlns:c15="http://schemas.microsoft.com/office/drawing/2012/chart" uri="{CE6537A1-D6FC-4f65-9D91-7224C49458BB}"/>
                <c:ext xmlns:c16="http://schemas.microsoft.com/office/drawing/2014/chart" uri="{C3380CC4-5D6E-409C-BE32-E72D297353CC}">
                  <c16:uniqueId val="{00000027-8D6C-C248-9F81-121DFA2EA02E}"/>
                </c:ext>
              </c:extLst>
            </c:dLbl>
            <c:dLbl>
              <c:idx val="3"/>
              <c:delete val="1"/>
              <c:extLst>
                <c:ext xmlns:c15="http://schemas.microsoft.com/office/drawing/2012/chart" uri="{CE6537A1-D6FC-4f65-9D91-7224C49458BB}"/>
                <c:ext xmlns:c16="http://schemas.microsoft.com/office/drawing/2014/chart" uri="{C3380CC4-5D6E-409C-BE32-E72D297353CC}">
                  <c16:uniqueId val="{00000028-8D6C-C248-9F81-121DFA2EA02E}"/>
                </c:ext>
              </c:extLst>
            </c:dLbl>
            <c:dLbl>
              <c:idx val="4"/>
              <c:delete val="1"/>
              <c:extLst>
                <c:ext xmlns:c15="http://schemas.microsoft.com/office/drawing/2012/chart" uri="{CE6537A1-D6FC-4f65-9D91-7224C49458BB}"/>
                <c:ext xmlns:c16="http://schemas.microsoft.com/office/drawing/2014/chart" uri="{C3380CC4-5D6E-409C-BE32-E72D297353CC}">
                  <c16:uniqueId val="{00000029-8D6C-C248-9F81-121DFA2EA02E}"/>
                </c:ext>
              </c:extLst>
            </c:dLbl>
            <c:dLbl>
              <c:idx val="5"/>
              <c:delete val="1"/>
              <c:extLst>
                <c:ext xmlns:c15="http://schemas.microsoft.com/office/drawing/2012/chart" uri="{CE6537A1-D6FC-4f65-9D91-7224C49458BB}"/>
                <c:ext xmlns:c16="http://schemas.microsoft.com/office/drawing/2014/chart" uri="{C3380CC4-5D6E-409C-BE32-E72D297353CC}">
                  <c16:uniqueId val="{0000002A-8D6C-C248-9F81-121DFA2EA02E}"/>
                </c:ext>
              </c:extLst>
            </c:dLbl>
            <c:dLbl>
              <c:idx val="6"/>
              <c:tx>
                <c:rich>
                  <a:bodyPr/>
                  <a:lstStyle/>
                  <a:p>
                    <a:r>
                      <a:rPr lang="en-US"/>
                      <a:t>Kota</a:t>
                    </a:r>
                    <a:r>
                      <a:rPr lang="en-US" baseline="0"/>
                      <a:t> Bukittinggi</a:t>
                    </a:r>
                    <a:endParaRPr lang="en-US"/>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2B-8D6C-C248-9F81-121DFA2EA02E}"/>
                </c:ext>
              </c:extLst>
            </c:dLbl>
            <c:dLbl>
              <c:idx val="7"/>
              <c:delete val="1"/>
              <c:extLst>
                <c:ext xmlns:c15="http://schemas.microsoft.com/office/drawing/2012/chart" uri="{CE6537A1-D6FC-4f65-9D91-7224C49458BB}"/>
                <c:ext xmlns:c16="http://schemas.microsoft.com/office/drawing/2014/chart" uri="{C3380CC4-5D6E-409C-BE32-E72D297353CC}">
                  <c16:uniqueId val="{0000002C-8D6C-C248-9F81-121DFA2EA02E}"/>
                </c:ext>
              </c:extLst>
            </c:dLbl>
            <c:dLbl>
              <c:idx val="8"/>
              <c:delete val="1"/>
              <c:extLst>
                <c:ext xmlns:c15="http://schemas.microsoft.com/office/drawing/2012/chart" uri="{CE6537A1-D6FC-4f65-9D91-7224C49458BB}"/>
                <c:ext xmlns:c16="http://schemas.microsoft.com/office/drawing/2014/chart" uri="{C3380CC4-5D6E-409C-BE32-E72D297353CC}">
                  <c16:uniqueId val="{0000002D-8D6C-C248-9F81-121DFA2EA02E}"/>
                </c:ext>
              </c:extLst>
            </c:dLbl>
            <c:dLbl>
              <c:idx val="9"/>
              <c:delete val="1"/>
              <c:extLst>
                <c:ext xmlns:c15="http://schemas.microsoft.com/office/drawing/2012/chart" uri="{CE6537A1-D6FC-4f65-9D91-7224C49458BB}"/>
                <c:ext xmlns:c16="http://schemas.microsoft.com/office/drawing/2014/chart" uri="{C3380CC4-5D6E-409C-BE32-E72D297353CC}">
                  <c16:uniqueId val="{0000002E-8D6C-C248-9F81-121DFA2EA02E}"/>
                </c:ext>
              </c:extLst>
            </c:dLbl>
            <c:dLbl>
              <c:idx val="10"/>
              <c:delete val="1"/>
              <c:extLst>
                <c:ext xmlns:c15="http://schemas.microsoft.com/office/drawing/2012/chart" uri="{CE6537A1-D6FC-4f65-9D91-7224C49458BB}"/>
                <c:ext xmlns:c16="http://schemas.microsoft.com/office/drawing/2014/chart" uri="{C3380CC4-5D6E-409C-BE32-E72D297353CC}">
                  <c16:uniqueId val="{0000002F-8D6C-C248-9F81-121DFA2EA02E}"/>
                </c:ext>
              </c:extLst>
            </c:dLbl>
            <c:dLbl>
              <c:idx val="11"/>
              <c:delete val="1"/>
              <c:extLst>
                <c:ext xmlns:c15="http://schemas.microsoft.com/office/drawing/2012/chart" uri="{CE6537A1-D6FC-4f65-9D91-7224C49458BB}"/>
                <c:ext xmlns:c16="http://schemas.microsoft.com/office/drawing/2014/chart" uri="{C3380CC4-5D6E-409C-BE32-E72D297353CC}">
                  <c16:uniqueId val="{00000030-8D6C-C248-9F81-121DFA2EA02E}"/>
                </c:ext>
              </c:extLst>
            </c:dLbl>
            <c:dLbl>
              <c:idx val="12"/>
              <c:delete val="1"/>
              <c:extLst>
                <c:ext xmlns:c15="http://schemas.microsoft.com/office/drawing/2012/chart" uri="{CE6537A1-D6FC-4f65-9D91-7224C49458BB}"/>
                <c:ext xmlns:c16="http://schemas.microsoft.com/office/drawing/2014/chart" uri="{C3380CC4-5D6E-409C-BE32-E72D297353CC}">
                  <c16:uniqueId val="{00000000-7608-4625-AAD4-DF3B4883C7E4}"/>
                </c:ext>
              </c:extLst>
            </c:dLbl>
            <c:spPr>
              <a:solidFill>
                <a:schemeClr val="bg1">
                  <a:lumMod val="95000"/>
                </a:schemeClr>
              </a:solid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id-ID"/>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IW!$C$8:$P$8</c:f>
              <c:numCache>
                <c:formatCode>General</c:formatCode>
                <c:ptCount val="14"/>
                <c:pt idx="0">
                  <c:v>2010</c:v>
                </c:pt>
                <c:pt idx="1">
                  <c:v>2011</c:v>
                </c:pt>
                <c:pt idx="2">
                  <c:v>2012</c:v>
                </c:pt>
                <c:pt idx="3">
                  <c:v>2013</c:v>
                </c:pt>
                <c:pt idx="4">
                  <c:v>2014</c:v>
                </c:pt>
                <c:pt idx="5">
                  <c:v>2015</c:v>
                </c:pt>
                <c:pt idx="6">
                  <c:v>2016</c:v>
                </c:pt>
                <c:pt idx="7">
                  <c:v>2017</c:v>
                </c:pt>
                <c:pt idx="8">
                  <c:v>2018</c:v>
                </c:pt>
                <c:pt idx="9">
                  <c:v>2019</c:v>
                </c:pt>
                <c:pt idx="10">
                  <c:v>2020</c:v>
                </c:pt>
                <c:pt idx="11">
                  <c:v>2021</c:v>
                </c:pt>
                <c:pt idx="12">
                  <c:v>2022</c:v>
                </c:pt>
                <c:pt idx="13">
                  <c:v>2023</c:v>
                </c:pt>
              </c:numCache>
            </c:numRef>
          </c:cat>
          <c:val>
            <c:numRef>
              <c:f>IW!$C$25:$P$25</c:f>
              <c:numCache>
                <c:formatCode>0.00%</c:formatCode>
                <c:ptCount val="14"/>
                <c:pt idx="0">
                  <c:v>7.9614758586631779E-2</c:v>
                </c:pt>
                <c:pt idx="1">
                  <c:v>7.3510975773694517E-2</c:v>
                </c:pt>
                <c:pt idx="2">
                  <c:v>7.0871985843503252E-2</c:v>
                </c:pt>
                <c:pt idx="3">
                  <c:v>6.9410211604530134E-2</c:v>
                </c:pt>
                <c:pt idx="4">
                  <c:v>6.6533107128628824E-2</c:v>
                </c:pt>
                <c:pt idx="5">
                  <c:v>6.5836518479099895E-2</c:v>
                </c:pt>
                <c:pt idx="6">
                  <c:v>6.6261956647966885E-2</c:v>
                </c:pt>
                <c:pt idx="7">
                  <c:v>7.3232088341352183E-2</c:v>
                </c:pt>
                <c:pt idx="8">
                  <c:v>6.9944755305299325E-2</c:v>
                </c:pt>
                <c:pt idx="9">
                  <c:v>7.0255509456125589E-2</c:v>
                </c:pt>
                <c:pt idx="10">
                  <c:v>8.8289343349966923E-2</c:v>
                </c:pt>
                <c:pt idx="11">
                  <c:v>8.8357203826249647E-2</c:v>
                </c:pt>
                <c:pt idx="12">
                  <c:v>9.0203386221833312E-2</c:v>
                </c:pt>
                <c:pt idx="13">
                  <c:v>9.1058042051185298E-2</c:v>
                </c:pt>
              </c:numCache>
            </c:numRef>
          </c:val>
          <c:extLst>
            <c:ext xmlns:c16="http://schemas.microsoft.com/office/drawing/2014/chart" uri="{C3380CC4-5D6E-409C-BE32-E72D297353CC}">
              <c16:uniqueId val="{00000031-8D6C-C248-9F81-121DFA2EA02E}"/>
            </c:ext>
          </c:extLst>
        </c:ser>
        <c:ser>
          <c:idx val="17"/>
          <c:order val="17"/>
          <c:tx>
            <c:strRef>
              <c:f>IW!$B$26</c:f>
              <c:strCache>
                <c:ptCount val="1"/>
                <c:pt idx="0">
                  <c:v>Kota Payakumbuh</c:v>
                </c:pt>
              </c:strCache>
            </c:strRef>
          </c:tx>
          <c:spPr>
            <a:solidFill>
              <a:schemeClr val="accent6">
                <a:lumMod val="80000"/>
                <a:lumOff val="20000"/>
              </a:schemeClr>
            </a:solidFill>
            <a:ln w="25400">
              <a:noFill/>
            </a:ln>
            <a:effectLst/>
          </c:spPr>
          <c:cat>
            <c:numRef>
              <c:f>IW!$C$8:$P$8</c:f>
              <c:numCache>
                <c:formatCode>General</c:formatCode>
                <c:ptCount val="14"/>
                <c:pt idx="0">
                  <c:v>2010</c:v>
                </c:pt>
                <c:pt idx="1">
                  <c:v>2011</c:v>
                </c:pt>
                <c:pt idx="2">
                  <c:v>2012</c:v>
                </c:pt>
                <c:pt idx="3">
                  <c:v>2013</c:v>
                </c:pt>
                <c:pt idx="4">
                  <c:v>2014</c:v>
                </c:pt>
                <c:pt idx="5">
                  <c:v>2015</c:v>
                </c:pt>
                <c:pt idx="6">
                  <c:v>2016</c:v>
                </c:pt>
                <c:pt idx="7">
                  <c:v>2017</c:v>
                </c:pt>
                <c:pt idx="8">
                  <c:v>2018</c:v>
                </c:pt>
                <c:pt idx="9">
                  <c:v>2019</c:v>
                </c:pt>
                <c:pt idx="10">
                  <c:v>2020</c:v>
                </c:pt>
                <c:pt idx="11">
                  <c:v>2021</c:v>
                </c:pt>
                <c:pt idx="12">
                  <c:v>2022</c:v>
                </c:pt>
                <c:pt idx="13">
                  <c:v>2023</c:v>
                </c:pt>
              </c:numCache>
            </c:numRef>
          </c:cat>
          <c:val>
            <c:numRef>
              <c:f>IW!$C$26:$P$26</c:f>
              <c:numCache>
                <c:formatCode>0.00%</c:formatCode>
                <c:ptCount val="14"/>
                <c:pt idx="0">
                  <c:v>1.5395659771839094E-4</c:v>
                </c:pt>
                <c:pt idx="1">
                  <c:v>3.2809662200124592E-4</c:v>
                </c:pt>
                <c:pt idx="2">
                  <c:v>3.6984256097229666E-4</c:v>
                </c:pt>
                <c:pt idx="3">
                  <c:v>2.799817684698045E-4</c:v>
                </c:pt>
                <c:pt idx="4">
                  <c:v>3.2301680664692593E-4</c:v>
                </c:pt>
                <c:pt idx="5">
                  <c:v>8.2696850428552043E-4</c:v>
                </c:pt>
                <c:pt idx="6">
                  <c:v>1.3358499343031681E-3</c:v>
                </c:pt>
                <c:pt idx="7">
                  <c:v>1.6142642356146123E-3</c:v>
                </c:pt>
                <c:pt idx="8">
                  <c:v>2.0558428756602002E-3</c:v>
                </c:pt>
                <c:pt idx="9">
                  <c:v>4.173874144336516E-3</c:v>
                </c:pt>
                <c:pt idx="10">
                  <c:v>3.5969594006539716E-3</c:v>
                </c:pt>
                <c:pt idx="11">
                  <c:v>4.7962583166777789E-3</c:v>
                </c:pt>
                <c:pt idx="12">
                  <c:v>4.8652644773581931E-3</c:v>
                </c:pt>
                <c:pt idx="13">
                  <c:v>7.9121829043836064E-3</c:v>
                </c:pt>
              </c:numCache>
            </c:numRef>
          </c:val>
          <c:extLst>
            <c:ext xmlns:c16="http://schemas.microsoft.com/office/drawing/2014/chart" uri="{C3380CC4-5D6E-409C-BE32-E72D297353CC}">
              <c16:uniqueId val="{00000032-8D6C-C248-9F81-121DFA2EA02E}"/>
            </c:ext>
          </c:extLst>
        </c:ser>
        <c:ser>
          <c:idx val="18"/>
          <c:order val="18"/>
          <c:tx>
            <c:strRef>
              <c:f>IW!$B$27</c:f>
              <c:strCache>
                <c:ptCount val="1"/>
                <c:pt idx="0">
                  <c:v>Kota Pariaman</c:v>
                </c:pt>
              </c:strCache>
            </c:strRef>
          </c:tx>
          <c:spPr>
            <a:solidFill>
              <a:schemeClr val="accent1">
                <a:lumMod val="80000"/>
              </a:schemeClr>
            </a:solidFill>
            <a:ln w="25400">
              <a:noFill/>
            </a:ln>
            <a:effectLst/>
          </c:spPr>
          <c:cat>
            <c:numRef>
              <c:f>IW!$C$8:$P$8</c:f>
              <c:numCache>
                <c:formatCode>General</c:formatCode>
                <c:ptCount val="14"/>
                <c:pt idx="0">
                  <c:v>2010</c:v>
                </c:pt>
                <c:pt idx="1">
                  <c:v>2011</c:v>
                </c:pt>
                <c:pt idx="2">
                  <c:v>2012</c:v>
                </c:pt>
                <c:pt idx="3">
                  <c:v>2013</c:v>
                </c:pt>
                <c:pt idx="4">
                  <c:v>2014</c:v>
                </c:pt>
                <c:pt idx="5">
                  <c:v>2015</c:v>
                </c:pt>
                <c:pt idx="6">
                  <c:v>2016</c:v>
                </c:pt>
                <c:pt idx="7">
                  <c:v>2017</c:v>
                </c:pt>
                <c:pt idx="8">
                  <c:v>2018</c:v>
                </c:pt>
                <c:pt idx="9">
                  <c:v>2019</c:v>
                </c:pt>
                <c:pt idx="10">
                  <c:v>2020</c:v>
                </c:pt>
                <c:pt idx="11">
                  <c:v>2021</c:v>
                </c:pt>
                <c:pt idx="12">
                  <c:v>2022</c:v>
                </c:pt>
                <c:pt idx="13">
                  <c:v>2023</c:v>
                </c:pt>
              </c:numCache>
            </c:numRef>
          </c:cat>
          <c:val>
            <c:numRef>
              <c:f>IW!$C$27:$P$27</c:f>
              <c:numCache>
                <c:formatCode>0.00%</c:formatCode>
                <c:ptCount val="14"/>
                <c:pt idx="0">
                  <c:v>1.6639112154721247E-2</c:v>
                </c:pt>
                <c:pt idx="1">
                  <c:v>1.6476264787549027E-2</c:v>
                </c:pt>
                <c:pt idx="2">
                  <c:v>1.5078999640971936E-2</c:v>
                </c:pt>
                <c:pt idx="3">
                  <c:v>1.5184215363608373E-2</c:v>
                </c:pt>
                <c:pt idx="4">
                  <c:v>1.5741428723742588E-2</c:v>
                </c:pt>
                <c:pt idx="5">
                  <c:v>1.4745431560326486E-2</c:v>
                </c:pt>
                <c:pt idx="6">
                  <c:v>1.4373951592175006E-2</c:v>
                </c:pt>
                <c:pt idx="7">
                  <c:v>1.3403686381385916E-2</c:v>
                </c:pt>
                <c:pt idx="8">
                  <c:v>1.2593279152127296E-2</c:v>
                </c:pt>
                <c:pt idx="9">
                  <c:v>1.3475013554927858E-2</c:v>
                </c:pt>
                <c:pt idx="10">
                  <c:v>7.8115818651571653E-3</c:v>
                </c:pt>
                <c:pt idx="11">
                  <c:v>7.9623761240396017E-3</c:v>
                </c:pt>
                <c:pt idx="12">
                  <c:v>7.01328568460363E-3</c:v>
                </c:pt>
                <c:pt idx="13">
                  <c:v>7.7525172096058409E-3</c:v>
                </c:pt>
              </c:numCache>
            </c:numRef>
          </c:val>
          <c:extLst>
            <c:ext xmlns:c16="http://schemas.microsoft.com/office/drawing/2014/chart" uri="{C3380CC4-5D6E-409C-BE32-E72D297353CC}">
              <c16:uniqueId val="{00000033-8D6C-C248-9F81-121DFA2EA02E}"/>
            </c:ext>
          </c:extLst>
        </c:ser>
        <c:dLbls>
          <c:showLegendKey val="0"/>
          <c:showVal val="0"/>
          <c:showCatName val="0"/>
          <c:showSerName val="0"/>
          <c:showPercent val="0"/>
          <c:showBubbleSize val="0"/>
        </c:dLbls>
        <c:axId val="1381307792"/>
        <c:axId val="1381308208"/>
      </c:areaChart>
      <c:catAx>
        <c:axId val="1381307792"/>
        <c:scaling>
          <c:orientation val="minMax"/>
        </c:scaling>
        <c:delete val="0"/>
        <c:axPos val="b"/>
        <c:numFmt formatCode="General" sourceLinked="1"/>
        <c:majorTickMark val="out"/>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d-ID"/>
          </a:p>
        </c:txPr>
        <c:crossAx val="1381308208"/>
        <c:crosses val="autoZero"/>
        <c:auto val="1"/>
        <c:lblAlgn val="ctr"/>
        <c:lblOffset val="100"/>
        <c:noMultiLvlLbl val="0"/>
      </c:catAx>
      <c:valAx>
        <c:axId val="1381308208"/>
        <c:scaling>
          <c:orientation val="minMax"/>
        </c:scaling>
        <c:delete val="1"/>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crossAx val="1381307792"/>
        <c:crosses val="autoZero"/>
        <c:crossBetween val="midCat"/>
      </c:valAx>
      <c:spPr>
        <a:noFill/>
        <a:ln>
          <a:noFill/>
        </a:ln>
        <a:effectLst/>
      </c:spPr>
    </c:plotArea>
    <c:plotVisOnly val="1"/>
    <c:dispBlanksAs val="zero"/>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id-ID"/>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'[Tabel Bab V.xlsx]Pareto'!$C$3</c:f>
              <c:strCache>
                <c:ptCount val="1"/>
                <c:pt idx="0">
                  <c:v>Share</c:v>
                </c:pt>
              </c:strCache>
            </c:strRef>
          </c:tx>
          <c:spPr>
            <a:solidFill>
              <a:schemeClr val="accent1"/>
            </a:solidFill>
            <a:ln>
              <a:noFill/>
            </a:ln>
            <a:effectLst/>
          </c:spPr>
          <c:invertIfNegative val="0"/>
          <c:cat>
            <c:strRef>
              <c:f>'[Tabel Bab V.xlsx]Pareto'!$B$4:$B$22</c:f>
              <c:strCache>
                <c:ptCount val="19"/>
                <c:pt idx="0">
                  <c:v>Padang</c:v>
                </c:pt>
                <c:pt idx="1">
                  <c:v>Pessel</c:v>
                </c:pt>
                <c:pt idx="2">
                  <c:v>Bukittinggi</c:v>
                </c:pt>
                <c:pt idx="3">
                  <c:v>Pasaman</c:v>
                </c:pt>
                <c:pt idx="4">
                  <c:v>Pasbar</c:v>
                </c:pt>
                <c:pt idx="5">
                  <c:v>Solsel</c:v>
                </c:pt>
                <c:pt idx="6">
                  <c:v>Kab. Solok</c:v>
                </c:pt>
                <c:pt idx="7">
                  <c:v>Tanah Datar</c:v>
                </c:pt>
                <c:pt idx="8">
                  <c:v>Padang Panjang</c:v>
                </c:pt>
                <c:pt idx="9">
                  <c:v>Sawahlunto</c:v>
                </c:pt>
                <c:pt idx="10">
                  <c:v>Agam</c:v>
                </c:pt>
                <c:pt idx="11">
                  <c:v>Kota Solok</c:v>
                </c:pt>
                <c:pt idx="12">
                  <c:v>Payakumbuh</c:v>
                </c:pt>
                <c:pt idx="13">
                  <c:v>Pariaman</c:v>
                </c:pt>
                <c:pt idx="14">
                  <c:v>Sijunjung</c:v>
                </c:pt>
                <c:pt idx="15">
                  <c:v>Kep. Mentawai</c:v>
                </c:pt>
                <c:pt idx="16">
                  <c:v>50 Kota</c:v>
                </c:pt>
                <c:pt idx="17">
                  <c:v>Pdg Pariaman</c:v>
                </c:pt>
                <c:pt idx="18">
                  <c:v>Dharmasraya</c:v>
                </c:pt>
              </c:strCache>
            </c:strRef>
          </c:cat>
          <c:val>
            <c:numRef>
              <c:f>'[Tabel Bab V.xlsx]Pareto'!$C$4:$C$22</c:f>
              <c:numCache>
                <c:formatCode>0.00%</c:formatCode>
                <c:ptCount val="19"/>
                <c:pt idx="0">
                  <c:v>0.54797977183894242</c:v>
                </c:pt>
                <c:pt idx="1">
                  <c:v>0.10159953675028767</c:v>
                </c:pt>
                <c:pt idx="2">
                  <c:v>9.1058042051185298E-2</c:v>
                </c:pt>
                <c:pt idx="3">
                  <c:v>5.2140378143024677E-2</c:v>
                </c:pt>
                <c:pt idx="4">
                  <c:v>3.264274586141154E-2</c:v>
                </c:pt>
                <c:pt idx="5">
                  <c:v>3.256893163620643E-2</c:v>
                </c:pt>
                <c:pt idx="6">
                  <c:v>3.0151961334770976E-2</c:v>
                </c:pt>
                <c:pt idx="7">
                  <c:v>2.4647079681969778E-2</c:v>
                </c:pt>
                <c:pt idx="8">
                  <c:v>1.7242226390098432E-2</c:v>
                </c:pt>
                <c:pt idx="9">
                  <c:v>1.3727375506450852E-2</c:v>
                </c:pt>
                <c:pt idx="10">
                  <c:v>1.1015564617597083E-2</c:v>
                </c:pt>
                <c:pt idx="11">
                  <c:v>8.5923092341179067E-3</c:v>
                </c:pt>
                <c:pt idx="12">
                  <c:v>7.9121829043836064E-3</c:v>
                </c:pt>
                <c:pt idx="13">
                  <c:v>7.7525172096058409E-3</c:v>
                </c:pt>
                <c:pt idx="14">
                  <c:v>7.4414957482404082E-3</c:v>
                </c:pt>
                <c:pt idx="15">
                  <c:v>6.869688387712812E-3</c:v>
                </c:pt>
                <c:pt idx="16">
                  <c:v>3.277703995100347E-3</c:v>
                </c:pt>
                <c:pt idx="17">
                  <c:v>3.2400847683655663E-3</c:v>
                </c:pt>
                <c:pt idx="18">
                  <c:v>1.4040394052850424E-4</c:v>
                </c:pt>
              </c:numCache>
            </c:numRef>
          </c:val>
          <c:extLst>
            <c:ext xmlns:c16="http://schemas.microsoft.com/office/drawing/2014/chart" uri="{C3380CC4-5D6E-409C-BE32-E72D297353CC}">
              <c16:uniqueId val="{00000000-F6C2-461F-92D7-F7A5379266C0}"/>
            </c:ext>
          </c:extLst>
        </c:ser>
        <c:dLbls>
          <c:showLegendKey val="0"/>
          <c:showVal val="0"/>
          <c:showCatName val="0"/>
          <c:showSerName val="0"/>
          <c:showPercent val="0"/>
          <c:showBubbleSize val="0"/>
        </c:dLbls>
        <c:gapWidth val="150"/>
        <c:axId val="1646931248"/>
        <c:axId val="1646929584"/>
      </c:barChart>
      <c:lineChart>
        <c:grouping val="standard"/>
        <c:varyColors val="0"/>
        <c:ser>
          <c:idx val="1"/>
          <c:order val="1"/>
          <c:tx>
            <c:strRef>
              <c:f>'[Tabel Bab V.xlsx]Pareto'!$D$3</c:f>
              <c:strCache>
                <c:ptCount val="1"/>
                <c:pt idx="0">
                  <c:v>PDRB Kap</c:v>
                </c:pt>
              </c:strCache>
            </c:strRef>
          </c:tx>
          <c:spPr>
            <a:ln w="28575" cap="rnd">
              <a:solidFill>
                <a:schemeClr val="accent2"/>
              </a:solidFill>
              <a:round/>
            </a:ln>
            <a:effectLst/>
          </c:spPr>
          <c:marker>
            <c:symbol val="none"/>
          </c:marker>
          <c:cat>
            <c:strRef>
              <c:f>'[Tabel Bab V.xlsx]Pareto'!$B$4:$B$22</c:f>
              <c:strCache>
                <c:ptCount val="19"/>
                <c:pt idx="0">
                  <c:v>Padang</c:v>
                </c:pt>
                <c:pt idx="1">
                  <c:v>Pessel</c:v>
                </c:pt>
                <c:pt idx="2">
                  <c:v>Bukittinggi</c:v>
                </c:pt>
                <c:pt idx="3">
                  <c:v>Pasaman</c:v>
                </c:pt>
                <c:pt idx="4">
                  <c:v>Pasbar</c:v>
                </c:pt>
                <c:pt idx="5">
                  <c:v>Solsel</c:v>
                </c:pt>
                <c:pt idx="6">
                  <c:v>Kab. Solok</c:v>
                </c:pt>
                <c:pt idx="7">
                  <c:v>Tanah Datar</c:v>
                </c:pt>
                <c:pt idx="8">
                  <c:v>Padang Panjang</c:v>
                </c:pt>
                <c:pt idx="9">
                  <c:v>Sawahlunto</c:v>
                </c:pt>
                <c:pt idx="10">
                  <c:v>Agam</c:v>
                </c:pt>
                <c:pt idx="11">
                  <c:v>Kota Solok</c:v>
                </c:pt>
                <c:pt idx="12">
                  <c:v>Payakumbuh</c:v>
                </c:pt>
                <c:pt idx="13">
                  <c:v>Pariaman</c:v>
                </c:pt>
                <c:pt idx="14">
                  <c:v>Sijunjung</c:v>
                </c:pt>
                <c:pt idx="15">
                  <c:v>Kep. Mentawai</c:v>
                </c:pt>
                <c:pt idx="16">
                  <c:v>50 Kota</c:v>
                </c:pt>
                <c:pt idx="17">
                  <c:v>Pdg Pariaman</c:v>
                </c:pt>
                <c:pt idx="18">
                  <c:v>Dharmasraya</c:v>
                </c:pt>
              </c:strCache>
            </c:strRef>
          </c:cat>
          <c:val>
            <c:numRef>
              <c:f>'[Tabel Bab V.xlsx]Pareto'!$D$4:$D$22</c:f>
              <c:numCache>
                <c:formatCode>General</c:formatCode>
                <c:ptCount val="19"/>
                <c:pt idx="0">
                  <c:v>86.878264634221296</c:v>
                </c:pt>
                <c:pt idx="1">
                  <c:v>36.060718908476062</c:v>
                </c:pt>
                <c:pt idx="2">
                  <c:v>90.533015109311748</c:v>
                </c:pt>
                <c:pt idx="3">
                  <c:v>37.430454801377209</c:v>
                </c:pt>
                <c:pt idx="4">
                  <c:v>43.417873248107291</c:v>
                </c:pt>
                <c:pt idx="5">
                  <c:v>37.328196648004955</c:v>
                </c:pt>
                <c:pt idx="6">
                  <c:v>43.148235444528972</c:v>
                </c:pt>
                <c:pt idx="7">
                  <c:v>43.930454901147819</c:v>
                </c:pt>
                <c:pt idx="8">
                  <c:v>77.567677078067291</c:v>
                </c:pt>
                <c:pt idx="9">
                  <c:v>73.772539015880341</c:v>
                </c:pt>
                <c:pt idx="10">
                  <c:v>48.711534533807317</c:v>
                </c:pt>
                <c:pt idx="11">
                  <c:v>68.762888073748826</c:v>
                </c:pt>
                <c:pt idx="12">
                  <c:v>64.529966078563518</c:v>
                </c:pt>
                <c:pt idx="13">
                  <c:v>66.582874289613031</c:v>
                </c:pt>
                <c:pt idx="14">
                  <c:v>47.375461032207589</c:v>
                </c:pt>
                <c:pt idx="15">
                  <c:v>66.222725271042776</c:v>
                </c:pt>
                <c:pt idx="16">
                  <c:v>50.865092853877371</c:v>
                </c:pt>
                <c:pt idx="17">
                  <c:v>58.328845577398255</c:v>
                </c:pt>
                <c:pt idx="18">
                  <c:v>55.720242939358599</c:v>
                </c:pt>
              </c:numCache>
            </c:numRef>
          </c:val>
          <c:smooth val="0"/>
          <c:extLst>
            <c:ext xmlns:c16="http://schemas.microsoft.com/office/drawing/2014/chart" uri="{C3380CC4-5D6E-409C-BE32-E72D297353CC}">
              <c16:uniqueId val="{00000001-F6C2-461F-92D7-F7A5379266C0}"/>
            </c:ext>
          </c:extLst>
        </c:ser>
        <c:dLbls>
          <c:showLegendKey val="0"/>
          <c:showVal val="0"/>
          <c:showCatName val="0"/>
          <c:showSerName val="0"/>
          <c:showPercent val="0"/>
          <c:showBubbleSize val="0"/>
        </c:dLbls>
        <c:marker val="1"/>
        <c:smooth val="0"/>
        <c:axId val="1384937392"/>
        <c:axId val="684348368"/>
      </c:lineChart>
      <c:catAx>
        <c:axId val="164693124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d-ID"/>
          </a:p>
        </c:txPr>
        <c:crossAx val="1646929584"/>
        <c:crosses val="autoZero"/>
        <c:auto val="1"/>
        <c:lblAlgn val="ctr"/>
        <c:lblOffset val="100"/>
        <c:noMultiLvlLbl val="0"/>
      </c:catAx>
      <c:valAx>
        <c:axId val="1646929584"/>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d-ID"/>
          </a:p>
        </c:txPr>
        <c:crossAx val="1646931248"/>
        <c:crosses val="autoZero"/>
        <c:crossBetween val="between"/>
      </c:valAx>
      <c:valAx>
        <c:axId val="684348368"/>
        <c:scaling>
          <c:orientation val="minMax"/>
        </c:scaling>
        <c:delete val="0"/>
        <c:axPos val="r"/>
        <c:numFmt formatCode="General"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d-ID"/>
          </a:p>
        </c:txPr>
        <c:crossAx val="1384937392"/>
        <c:crosses val="max"/>
        <c:crossBetween val="between"/>
      </c:valAx>
      <c:catAx>
        <c:axId val="1384937392"/>
        <c:scaling>
          <c:orientation val="minMax"/>
        </c:scaling>
        <c:delete val="1"/>
        <c:axPos val="b"/>
        <c:numFmt formatCode="General" sourceLinked="1"/>
        <c:majorTickMark val="out"/>
        <c:minorTickMark val="none"/>
        <c:tickLblPos val="nextTo"/>
        <c:crossAx val="684348368"/>
        <c:crosses val="autoZero"/>
        <c:auto val="1"/>
        <c:lblAlgn val="ctr"/>
        <c:lblOffset val="100"/>
        <c:noMultiLvlLbl val="0"/>
      </c:cat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id-ID"/>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7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ln w="9525" cap="flat" cmpd="sng" algn="ctr">
        <a:solidFill>
          <a:schemeClr val="tx1">
            <a:lumMod val="15000"/>
            <a:lumOff val="85000"/>
          </a:schemeClr>
        </a:solidFill>
        <a:round/>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13C1E75-2D82-CF42-B55B-A387409F7E5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31</Pages>
  <Words>8092</Words>
  <Characters>46126</Characters>
  <Application>Microsoft Office Word</Application>
  <DocSecurity>0</DocSecurity>
  <Lines>384</Lines>
  <Paragraphs>108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54110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Yudha Prima</cp:lastModifiedBy>
  <cp:revision>5</cp:revision>
  <cp:lastPrinted>2023-06-21T11:17:00Z</cp:lastPrinted>
  <dcterms:created xsi:type="dcterms:W3CDTF">2024-03-25T18:06:00Z</dcterms:created>
  <dcterms:modified xsi:type="dcterms:W3CDTF">2024-04-16T08:13:00Z</dcterms:modified>
</cp:coreProperties>
</file>